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7C" w:rsidRPr="00501568" w:rsidRDefault="00501568" w:rsidP="00957F7C">
      <w:pPr>
        <w:bidi/>
        <w:jc w:val="center"/>
        <w:rPr>
          <w:rFonts w:cs="B Yagut"/>
          <w:b/>
          <w:bCs/>
          <w:rtl/>
        </w:rPr>
      </w:pPr>
      <w:bookmarkStart w:id="0" w:name="_Toc190590229"/>
      <w:r w:rsidRPr="00501568">
        <w:rPr>
          <w:rFonts w:cs="B Yagut" w:hint="cs"/>
          <w:b/>
          <w:bCs/>
          <w:rtl/>
        </w:rPr>
        <w:t>بسمه تعالي</w:t>
      </w:r>
    </w:p>
    <w:p w:rsidR="00957F7C" w:rsidRPr="00501568" w:rsidRDefault="00957F7C" w:rsidP="00957F7C">
      <w:pPr>
        <w:tabs>
          <w:tab w:val="left" w:pos="1676"/>
          <w:tab w:val="left" w:pos="2141"/>
        </w:tabs>
        <w:bidi/>
        <w:ind w:left="1680" w:firstLine="465"/>
        <w:jc w:val="both"/>
        <w:rPr>
          <w:rFonts w:cs="B Yagut"/>
          <w:rtl/>
        </w:rPr>
      </w:pPr>
    </w:p>
    <w:p w:rsidR="00C92EF6" w:rsidRPr="00957F7C" w:rsidRDefault="00994706" w:rsidP="00957F7C">
      <w:pPr>
        <w:widowControl w:val="0"/>
        <w:tabs>
          <w:tab w:val="left" w:pos="206"/>
          <w:tab w:val="left" w:pos="3146"/>
          <w:tab w:val="center" w:pos="4693"/>
        </w:tabs>
        <w:bidi/>
        <w:jc w:val="center"/>
        <w:rPr>
          <w:rFonts w:cs="B Yagut"/>
          <w:b/>
          <w:bCs/>
          <w:color w:val="000000" w:themeColor="text1"/>
          <w:u w:val="single"/>
          <w:rtl/>
        </w:rPr>
      </w:pPr>
      <w:r w:rsidRPr="00957F7C">
        <w:rPr>
          <w:rFonts w:cs="B Yagut"/>
          <w:b/>
          <w:bCs/>
          <w:color w:val="000000" w:themeColor="text1"/>
          <w:u w:val="single"/>
          <w:rtl/>
        </w:rPr>
        <w:t xml:space="preserve">منشورحقوق </w:t>
      </w:r>
      <w:r w:rsidR="00913AF7" w:rsidRPr="00957F7C">
        <w:rPr>
          <w:rFonts w:cs="B Yagut" w:hint="cs"/>
          <w:b/>
          <w:bCs/>
          <w:color w:val="000000" w:themeColor="text1"/>
          <w:u w:val="single"/>
          <w:rtl/>
        </w:rPr>
        <w:t>مراجعین به</w:t>
      </w:r>
      <w:r w:rsidR="000F1DAD" w:rsidRPr="00957F7C">
        <w:rPr>
          <w:rFonts w:cs="B Yagut" w:hint="cs"/>
          <w:b/>
          <w:bCs/>
          <w:color w:val="000000" w:themeColor="text1"/>
          <w:u w:val="single"/>
          <w:rtl/>
        </w:rPr>
        <w:t xml:space="preserve"> </w:t>
      </w:r>
      <w:r w:rsidRPr="00957F7C">
        <w:rPr>
          <w:rFonts w:cs="B Yagut" w:hint="cs"/>
          <w:b/>
          <w:bCs/>
          <w:color w:val="000000" w:themeColor="text1"/>
          <w:u w:val="single"/>
          <w:rtl/>
        </w:rPr>
        <w:t>آزمایشگاه</w:t>
      </w:r>
      <w:r w:rsidR="000F1DAD" w:rsidRPr="00957F7C">
        <w:rPr>
          <w:rFonts w:cs="B Yagut" w:hint="cs"/>
          <w:b/>
          <w:bCs/>
          <w:color w:val="000000" w:themeColor="text1"/>
          <w:u w:val="single"/>
          <w:rtl/>
        </w:rPr>
        <w:t xml:space="preserve"> های تشخیص پزشکی</w:t>
      </w:r>
    </w:p>
    <w:p w:rsidR="007B1AFA" w:rsidRPr="00957F7C" w:rsidRDefault="007B1AFA" w:rsidP="007B1AFA">
      <w:pPr>
        <w:jc w:val="both"/>
        <w:rPr>
          <w:rFonts w:cs="B Yagut"/>
          <w:rtl/>
          <w:lang w:bidi="fa-IR"/>
        </w:rPr>
      </w:pPr>
    </w:p>
    <w:p w:rsidR="00751CAD" w:rsidRPr="00957F7C" w:rsidRDefault="00751CAD" w:rsidP="007B1AFA">
      <w:pPr>
        <w:bidi/>
        <w:jc w:val="both"/>
        <w:rPr>
          <w:rFonts w:cs="B Yagut"/>
          <w:b/>
          <w:bCs/>
          <w:rtl/>
          <w:lang w:bidi="fa-IR"/>
        </w:rPr>
      </w:pPr>
      <w:r w:rsidRPr="00957F7C">
        <w:rPr>
          <w:rFonts w:cs="B Yagut" w:hint="cs"/>
          <w:b/>
          <w:bCs/>
          <w:rtl/>
          <w:lang w:bidi="fa-IR"/>
        </w:rPr>
        <w:t>مقدمه:</w:t>
      </w:r>
    </w:p>
    <w:p w:rsidR="007B1AFA" w:rsidRPr="00957F7C" w:rsidRDefault="007B1AFA" w:rsidP="00751CAD">
      <w:pPr>
        <w:bidi/>
        <w:jc w:val="both"/>
        <w:rPr>
          <w:rFonts w:cs="B Yagut"/>
          <w:rtl/>
          <w:lang w:bidi="fa-IR"/>
        </w:rPr>
      </w:pPr>
      <w:r w:rsidRPr="00957F7C">
        <w:rPr>
          <w:rFonts w:cs="B Yagut" w:hint="cs"/>
          <w:rtl/>
          <w:lang w:bidi="fa-IR"/>
        </w:rPr>
        <w:t>توجه به حفظ حقوق و رعايت كرامت انساني مراجعين و گيرندگان خدمات آزمايشگاهها از جمله اولويتها و ضرورتهايي است كه به موازات استقرار سيستمهاي مديريت كيفيت ميتواند تاثير بسزايي در افزايش رضايتمندي مراجعين و نيز كارآيي مراكز آزمايشگاهي داشته باشد.</w:t>
      </w:r>
    </w:p>
    <w:p w:rsidR="007B1AFA" w:rsidRPr="00957F7C" w:rsidRDefault="007B1AFA" w:rsidP="002F5F3B">
      <w:pPr>
        <w:bidi/>
        <w:jc w:val="both"/>
        <w:rPr>
          <w:rFonts w:cs="B Yagut"/>
          <w:rtl/>
          <w:lang w:bidi="fa-IR"/>
        </w:rPr>
      </w:pPr>
      <w:r w:rsidRPr="00957F7C">
        <w:rPr>
          <w:rFonts w:cs="B Yagut" w:hint="cs"/>
          <w:rtl/>
          <w:lang w:bidi="fa-IR"/>
        </w:rPr>
        <w:t xml:space="preserve">از آنجا كه طبق دستورات دین مبین اسلام و </w:t>
      </w:r>
      <w:r w:rsidRPr="00957F7C">
        <w:rPr>
          <w:rFonts w:cs="B Yagut" w:hint="cs"/>
          <w:rtl/>
        </w:rPr>
        <w:t>بر اساس قانون اساسي کشورمان توجه به كرامت والاي انساني از ا</w:t>
      </w:r>
      <w:r w:rsidRPr="00957F7C">
        <w:rPr>
          <w:rFonts w:cs="B Yagut" w:hint="cs"/>
          <w:rtl/>
          <w:lang w:bidi="fa-IR"/>
        </w:rPr>
        <w:t>همیت ویژه ای برخوردار است، آزمايشگاه نیز به عنوان یکی از مهمترین گروه</w:t>
      </w:r>
      <w:r w:rsidR="00283CF0" w:rsidRPr="00957F7C">
        <w:rPr>
          <w:rFonts w:cs="B Yagut" w:hint="cs"/>
          <w:rtl/>
          <w:lang w:bidi="fa-IR"/>
        </w:rPr>
        <w:t>ه</w:t>
      </w:r>
      <w:r w:rsidRPr="00957F7C">
        <w:rPr>
          <w:rFonts w:cs="B Yagut" w:hint="cs"/>
          <w:rtl/>
          <w:lang w:bidi="fa-IR"/>
        </w:rPr>
        <w:t>ای ارائه دهنده خدمات در نظام سلامت کشور، در قبال نفس و جان گيرندگان خدمات( بیماران/ مراجعین)، مسئوليتي وي‍ژه ای دارا میباشد.</w:t>
      </w:r>
      <w:r w:rsidR="002F5F3B" w:rsidRPr="00957F7C">
        <w:rPr>
          <w:rFonts w:cs="B Yagut" w:hint="cs"/>
          <w:rtl/>
          <w:lang w:bidi="fa-IR"/>
        </w:rPr>
        <w:t xml:space="preserve"> </w:t>
      </w:r>
      <w:r w:rsidRPr="00957F7C">
        <w:rPr>
          <w:rFonts w:cs="B Yagut" w:hint="cs"/>
          <w:rtl/>
          <w:lang w:bidi="fa-IR"/>
        </w:rPr>
        <w:t>منشور حقوق مراجعین</w:t>
      </w:r>
      <w:r w:rsidR="00283CF0" w:rsidRPr="00957F7C">
        <w:rPr>
          <w:rFonts w:cs="B Yagut" w:hint="cs"/>
          <w:rtl/>
          <w:lang w:bidi="fa-IR"/>
        </w:rPr>
        <w:t>،</w:t>
      </w:r>
      <w:r w:rsidRPr="00957F7C">
        <w:rPr>
          <w:rFonts w:cs="B Yagut" w:hint="cs"/>
          <w:rtl/>
          <w:lang w:bidi="fa-IR"/>
        </w:rPr>
        <w:t xml:space="preserve"> راهنماي نظام مندي براي شكل دهي رفتار اخلاقي کارکنان آزمایشگاه است </w:t>
      </w:r>
      <w:r w:rsidR="00751CAD" w:rsidRPr="00957F7C">
        <w:rPr>
          <w:rFonts w:cs="B Yagut"/>
          <w:rtl/>
        </w:rPr>
        <w:t>و با هدف حفظ</w:t>
      </w:r>
      <w:r w:rsidR="00751CAD" w:rsidRPr="00957F7C">
        <w:rPr>
          <w:rFonts w:cs="B Yagut" w:hint="cs"/>
          <w:rtl/>
        </w:rPr>
        <w:t xml:space="preserve">، ارتقا </w:t>
      </w:r>
      <w:r w:rsidR="00751CAD" w:rsidRPr="00957F7C">
        <w:rPr>
          <w:rFonts w:cs="B Yagut"/>
          <w:rtl/>
        </w:rPr>
        <w:t>و تحكيم رابطه انساني ميان ارائه كنندگان و گيرندگان خدمات سلامت تنظيم شده است.</w:t>
      </w:r>
    </w:p>
    <w:p w:rsidR="00751CAD" w:rsidRPr="00957F7C" w:rsidRDefault="00751CAD" w:rsidP="00751CAD">
      <w:pPr>
        <w:bidi/>
        <w:jc w:val="both"/>
        <w:rPr>
          <w:rFonts w:cs="B Yagut"/>
          <w:rtl/>
          <w:lang w:bidi="fa-IR"/>
        </w:rPr>
      </w:pPr>
    </w:p>
    <w:p w:rsidR="00751CAD" w:rsidRPr="00957F7C" w:rsidRDefault="00751CAD" w:rsidP="00751CAD">
      <w:pPr>
        <w:bidi/>
        <w:jc w:val="both"/>
        <w:rPr>
          <w:rFonts w:cs="B Yagut"/>
          <w:b/>
          <w:bCs/>
          <w:rtl/>
          <w:lang w:bidi="fa-IR"/>
        </w:rPr>
      </w:pPr>
      <w:r w:rsidRPr="00957F7C">
        <w:rPr>
          <w:rFonts w:cs="B Yagut" w:hint="cs"/>
          <w:b/>
          <w:bCs/>
          <w:rtl/>
          <w:lang w:bidi="fa-IR"/>
        </w:rPr>
        <w:t>مفاد منشور:</w:t>
      </w:r>
    </w:p>
    <w:bookmarkEnd w:id="0"/>
    <w:p w:rsidR="00994706" w:rsidRPr="00957F7C" w:rsidRDefault="00994706" w:rsidP="00E03959">
      <w:pPr>
        <w:widowControl w:val="0"/>
        <w:numPr>
          <w:ilvl w:val="0"/>
          <w:numId w:val="5"/>
        </w:numPr>
        <w:tabs>
          <w:tab w:val="left" w:pos="206"/>
        </w:tabs>
        <w:bidi/>
        <w:spacing w:line="276" w:lineRule="auto"/>
        <w:jc w:val="both"/>
        <w:rPr>
          <w:rFonts w:cs="B Yagut"/>
          <w:b/>
          <w:bCs/>
          <w:i/>
          <w:iCs/>
          <w:color w:val="000000" w:themeColor="text1"/>
          <w:rtl/>
        </w:rPr>
      </w:pPr>
      <w:r w:rsidRPr="00957F7C">
        <w:rPr>
          <w:rFonts w:cs="B Yagut" w:hint="cs"/>
          <w:b/>
          <w:bCs/>
          <w:color w:val="000000" w:themeColor="text1"/>
          <w:rtl/>
        </w:rPr>
        <w:t xml:space="preserve">دريافت خدمات آزمایشگاهی به نحو </w:t>
      </w:r>
      <w:r w:rsidR="00E03959" w:rsidRPr="00957F7C">
        <w:rPr>
          <w:rFonts w:cs="B Yagut" w:hint="cs"/>
          <w:b/>
          <w:bCs/>
          <w:color w:val="000000" w:themeColor="text1"/>
          <w:rtl/>
        </w:rPr>
        <w:t xml:space="preserve">شايسته 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حق </w:t>
      </w:r>
      <w:r w:rsidR="00332CCD" w:rsidRPr="00957F7C">
        <w:rPr>
          <w:rFonts w:cs="B Yagut" w:hint="cs"/>
          <w:b/>
          <w:bCs/>
          <w:color w:val="000000" w:themeColor="text1"/>
          <w:rtl/>
        </w:rPr>
        <w:t xml:space="preserve">مراجعين </w:t>
      </w:r>
      <w:r w:rsidRPr="00957F7C">
        <w:rPr>
          <w:rFonts w:cs="B Yagut" w:hint="cs"/>
          <w:b/>
          <w:bCs/>
          <w:color w:val="000000" w:themeColor="text1"/>
          <w:rtl/>
        </w:rPr>
        <w:t>است</w:t>
      </w:r>
      <w:r w:rsidRPr="00957F7C">
        <w:rPr>
          <w:rFonts w:cs="B Yagut" w:hint="cs"/>
          <w:b/>
          <w:bCs/>
          <w:i/>
          <w:iCs/>
          <w:color w:val="000000" w:themeColor="text1"/>
          <w:rtl/>
        </w:rPr>
        <w:t>.</w:t>
      </w:r>
    </w:p>
    <w:p w:rsidR="00994706" w:rsidRPr="00957F7C" w:rsidRDefault="00994706" w:rsidP="00613B1A">
      <w:pPr>
        <w:widowControl w:val="0"/>
        <w:tabs>
          <w:tab w:val="left" w:pos="206"/>
        </w:tabs>
        <w:bidi/>
        <w:spacing w:line="276" w:lineRule="auto"/>
        <w:ind w:left="-154" w:firstLine="514"/>
        <w:jc w:val="both"/>
        <w:rPr>
          <w:rFonts w:cs="B Yagut"/>
          <w:b/>
          <w:bCs/>
          <w:i/>
          <w:iCs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خدمات آزمایشگاهی بايد</w:t>
      </w:r>
      <w:r w:rsidR="00F64812" w:rsidRPr="00957F7C">
        <w:rPr>
          <w:rFonts w:cs="B Yagut" w:hint="cs"/>
          <w:color w:val="000000" w:themeColor="text1"/>
          <w:rtl/>
        </w:rPr>
        <w:t xml:space="preserve"> به گونه ای</w:t>
      </w:r>
      <w:r w:rsidR="0074401A" w:rsidRPr="00957F7C">
        <w:rPr>
          <w:rFonts w:cs="B Yagut" w:hint="cs"/>
          <w:color w:val="000000" w:themeColor="text1"/>
          <w:rtl/>
        </w:rPr>
        <w:t xml:space="preserve"> ارائه شود</w:t>
      </w:r>
      <w:r w:rsidR="00F64812" w:rsidRPr="00957F7C">
        <w:rPr>
          <w:rFonts w:cs="B Yagut" w:hint="cs"/>
          <w:color w:val="000000" w:themeColor="text1"/>
          <w:rtl/>
        </w:rPr>
        <w:t xml:space="preserve"> که</w:t>
      </w:r>
      <w:r w:rsidRPr="00957F7C">
        <w:rPr>
          <w:rFonts w:cs="B Yagut" w:hint="cs"/>
          <w:i/>
          <w:iCs/>
          <w:color w:val="000000" w:themeColor="text1"/>
          <w:rtl/>
        </w:rPr>
        <w:t>:</w:t>
      </w:r>
    </w:p>
    <w:p w:rsidR="00E03959" w:rsidRPr="00957F7C" w:rsidRDefault="00937728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eastAsia"/>
          <w:rtl/>
        </w:rPr>
        <w:t>بر</w:t>
      </w:r>
      <w:r w:rsidRPr="00957F7C">
        <w:rPr>
          <w:rFonts w:cs="B Yagut"/>
          <w:rtl/>
        </w:rPr>
        <w:t xml:space="preserve"> اساس دانش </w:t>
      </w:r>
      <w:r w:rsidR="0005655F" w:rsidRPr="00957F7C">
        <w:rPr>
          <w:rFonts w:cs="B Yagut" w:hint="cs"/>
          <w:rtl/>
        </w:rPr>
        <w:t xml:space="preserve">معتبر </w:t>
      </w:r>
      <w:r w:rsidRPr="00957F7C">
        <w:rPr>
          <w:rFonts w:cs="B Yagut"/>
          <w:rtl/>
        </w:rPr>
        <w:t xml:space="preserve"> و مطابق با استانداردها</w:t>
      </w:r>
      <w:r w:rsidRPr="00957F7C">
        <w:rPr>
          <w:rFonts w:cs="B Yagut" w:hint="cs"/>
          <w:rtl/>
        </w:rPr>
        <w:t>ی</w:t>
      </w:r>
      <w:r w:rsidRPr="00957F7C">
        <w:rPr>
          <w:rFonts w:cs="B Yagut"/>
          <w:rtl/>
        </w:rPr>
        <w:t xml:space="preserve"> مل</w:t>
      </w:r>
      <w:r w:rsidRPr="00957F7C">
        <w:rPr>
          <w:rFonts w:cs="B Yagut" w:hint="cs"/>
          <w:rtl/>
        </w:rPr>
        <w:t>ی</w:t>
      </w:r>
      <w:r w:rsidRPr="00957F7C">
        <w:rPr>
          <w:rFonts w:cs="B Yagut"/>
          <w:rtl/>
        </w:rPr>
        <w:t xml:space="preserve"> باشد</w:t>
      </w:r>
      <w:r w:rsidR="002E4604" w:rsidRPr="00957F7C">
        <w:rPr>
          <w:rFonts w:cs="B Yagut" w:hint="cs"/>
          <w:rtl/>
        </w:rPr>
        <w:t>.</w:t>
      </w:r>
    </w:p>
    <w:p w:rsidR="00994706" w:rsidRPr="00957F7C" w:rsidRDefault="00994706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شايسته شان و منزلت انسان و</w:t>
      </w:r>
      <w:r w:rsidR="00C02075" w:rsidRPr="00957F7C">
        <w:rPr>
          <w:rFonts w:cs="B Yagut" w:hint="cs"/>
          <w:color w:val="000000" w:themeColor="text1"/>
          <w:rtl/>
        </w:rPr>
        <w:t xml:space="preserve"> </w:t>
      </w:r>
      <w:r w:rsidRPr="00957F7C">
        <w:rPr>
          <w:rFonts w:cs="B Yagut" w:hint="cs"/>
          <w:color w:val="000000" w:themeColor="text1"/>
          <w:rtl/>
        </w:rPr>
        <w:t>با احترام به ارزش‌ها</w:t>
      </w:r>
      <w:r w:rsidR="00C02075" w:rsidRPr="00957F7C">
        <w:rPr>
          <w:rFonts w:cs="B Yagut" w:hint="cs"/>
          <w:color w:val="000000" w:themeColor="text1"/>
          <w:rtl/>
        </w:rPr>
        <w:t xml:space="preserve"> و</w:t>
      </w:r>
      <w:r w:rsidRPr="00957F7C">
        <w:rPr>
          <w:rFonts w:cs="B Yagut" w:hint="cs"/>
          <w:color w:val="000000" w:themeColor="text1"/>
          <w:rtl/>
        </w:rPr>
        <w:t xml:space="preserve"> اعتقادات فرهنگي و مذهبي باشد.</w:t>
      </w:r>
    </w:p>
    <w:p w:rsidR="00994706" w:rsidRPr="00957F7C" w:rsidRDefault="00994706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بر پايه‌</w:t>
      </w:r>
      <w:r w:rsidR="004064A8" w:rsidRPr="00957F7C">
        <w:rPr>
          <w:rFonts w:cs="B Yagut" w:hint="cs"/>
          <w:color w:val="000000" w:themeColor="text1"/>
          <w:rtl/>
        </w:rPr>
        <w:t xml:space="preserve"> </w:t>
      </w:r>
      <w:r w:rsidRPr="00957F7C">
        <w:rPr>
          <w:rFonts w:cs="B Yagut" w:hint="cs"/>
          <w:color w:val="000000" w:themeColor="text1"/>
          <w:rtl/>
        </w:rPr>
        <w:t xml:space="preserve">صداقت، انصاف، ادب و همراه با </w:t>
      </w:r>
      <w:r w:rsidR="004064A8" w:rsidRPr="00957F7C">
        <w:rPr>
          <w:rFonts w:cs="B Yagut" w:hint="cs"/>
          <w:color w:val="000000" w:themeColor="text1"/>
          <w:rtl/>
        </w:rPr>
        <w:t>برخورد</w:t>
      </w:r>
      <w:r w:rsidR="00F64812" w:rsidRPr="00957F7C">
        <w:rPr>
          <w:rFonts w:cs="B Yagut" w:hint="cs"/>
          <w:color w:val="000000" w:themeColor="text1"/>
          <w:rtl/>
        </w:rPr>
        <w:t xml:space="preserve"> مناسب</w:t>
      </w:r>
      <w:r w:rsidRPr="00957F7C">
        <w:rPr>
          <w:rFonts w:cs="B Yagut" w:hint="cs"/>
          <w:color w:val="000000" w:themeColor="text1"/>
          <w:rtl/>
        </w:rPr>
        <w:t xml:space="preserve"> باشد</w:t>
      </w:r>
      <w:r w:rsidR="004064A8" w:rsidRPr="00957F7C">
        <w:rPr>
          <w:rFonts w:cs="B Yagut" w:hint="cs"/>
          <w:color w:val="000000" w:themeColor="text1"/>
          <w:rtl/>
        </w:rPr>
        <w:t>.</w:t>
      </w:r>
    </w:p>
    <w:p w:rsidR="00F64812" w:rsidRPr="00957F7C" w:rsidRDefault="0074401A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 xml:space="preserve">بر اساس </w:t>
      </w:r>
      <w:r w:rsidR="00F64812" w:rsidRPr="00957F7C">
        <w:rPr>
          <w:rFonts w:cs="B Yagut" w:hint="cs"/>
          <w:color w:val="000000" w:themeColor="text1"/>
          <w:rtl/>
        </w:rPr>
        <w:t>نظم و ان</w:t>
      </w:r>
      <w:r w:rsidR="001E63E6" w:rsidRPr="00957F7C">
        <w:rPr>
          <w:rFonts w:cs="B Yagut" w:hint="cs"/>
          <w:color w:val="000000" w:themeColor="text1"/>
          <w:rtl/>
        </w:rPr>
        <w:t>ض</w:t>
      </w:r>
      <w:r w:rsidR="00F64812" w:rsidRPr="00957F7C">
        <w:rPr>
          <w:rFonts w:cs="B Yagut" w:hint="cs"/>
          <w:color w:val="000000" w:themeColor="text1"/>
          <w:rtl/>
        </w:rPr>
        <w:t>باط</w:t>
      </w:r>
      <w:r w:rsidRPr="00957F7C">
        <w:rPr>
          <w:rFonts w:cs="B Yagut" w:hint="cs"/>
          <w:color w:val="000000" w:themeColor="text1"/>
          <w:rtl/>
        </w:rPr>
        <w:t>،</w:t>
      </w:r>
      <w:r w:rsidR="00F64812" w:rsidRPr="00957F7C">
        <w:rPr>
          <w:rFonts w:cs="B Yagut" w:hint="cs"/>
          <w:color w:val="000000" w:themeColor="text1"/>
          <w:rtl/>
        </w:rPr>
        <w:t xml:space="preserve"> وجدان کاری</w:t>
      </w:r>
      <w:r w:rsidRPr="00957F7C">
        <w:rPr>
          <w:rFonts w:cs="B Yagut" w:hint="cs"/>
          <w:color w:val="000000" w:themeColor="text1"/>
          <w:rtl/>
        </w:rPr>
        <w:t xml:space="preserve"> و پرهیز از هرگونه سهل انگاری باشد.</w:t>
      </w:r>
    </w:p>
    <w:p w:rsidR="00BE1BD4" w:rsidRPr="00957F7C" w:rsidRDefault="00302939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 xml:space="preserve">عادلانه و </w:t>
      </w:r>
      <w:r w:rsidR="00994706" w:rsidRPr="00957F7C">
        <w:rPr>
          <w:rFonts w:cs="B Yagut" w:hint="cs"/>
          <w:color w:val="000000" w:themeColor="text1"/>
          <w:rtl/>
        </w:rPr>
        <w:t>فارغ از هرگونه تبعيض</w:t>
      </w:r>
      <w:r w:rsidR="002E4604" w:rsidRPr="00957F7C">
        <w:rPr>
          <w:rFonts w:cs="B Yagut" w:hint="cs"/>
          <w:color w:val="000000" w:themeColor="text1"/>
          <w:rtl/>
        </w:rPr>
        <w:t xml:space="preserve"> ناروا</w:t>
      </w:r>
      <w:r w:rsidR="00994706" w:rsidRPr="00957F7C">
        <w:rPr>
          <w:rFonts w:cs="B Yagut" w:hint="cs"/>
          <w:color w:val="000000" w:themeColor="text1"/>
          <w:rtl/>
        </w:rPr>
        <w:t xml:space="preserve"> از جمله جنسيت</w:t>
      </w:r>
      <w:r w:rsidR="00994706" w:rsidRPr="00957F7C">
        <w:rPr>
          <w:rFonts w:cs="B Yagut" w:hint="cs"/>
          <w:color w:val="000000" w:themeColor="text1"/>
          <w:rtl/>
          <w:lang w:bidi="fa-IR"/>
        </w:rPr>
        <w:t>ي،</w:t>
      </w:r>
      <w:r w:rsidR="00994706" w:rsidRPr="00957F7C">
        <w:rPr>
          <w:rFonts w:cs="B Yagut" w:hint="cs"/>
          <w:color w:val="000000" w:themeColor="text1"/>
          <w:rtl/>
        </w:rPr>
        <w:t xml:space="preserve"> قومي، فرهنگي، مذهبي و نوع بيماري باشد.</w:t>
      </w:r>
    </w:p>
    <w:p w:rsidR="004064A8" w:rsidRPr="00957F7C" w:rsidRDefault="00994706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توجه ويژه‌اي به حقوق گروه‌هاي آسيب‌پذير جامعه داشته باشد.</w:t>
      </w:r>
    </w:p>
    <w:p w:rsidR="00994706" w:rsidRPr="00957F7C" w:rsidRDefault="00F64812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  <w:lang w:bidi="fa-IR"/>
        </w:rPr>
        <w:t>زمان</w:t>
      </w:r>
      <w:r w:rsidR="00994706" w:rsidRPr="00957F7C">
        <w:rPr>
          <w:rFonts w:cs="B Yagut"/>
          <w:color w:val="000000" w:themeColor="text1"/>
          <w:rtl/>
          <w:lang w:bidi="fa-IR"/>
        </w:rPr>
        <w:t xml:space="preserve"> </w:t>
      </w:r>
      <w:r w:rsidRPr="00957F7C">
        <w:rPr>
          <w:rFonts w:cs="B Yagut" w:hint="cs"/>
          <w:color w:val="000000" w:themeColor="text1"/>
          <w:rtl/>
          <w:lang w:bidi="fa-IR"/>
        </w:rPr>
        <w:t xml:space="preserve">انتظار </w:t>
      </w:r>
      <w:r w:rsidR="000C658E" w:rsidRPr="00957F7C">
        <w:rPr>
          <w:rFonts w:cs="B Yagut" w:hint="cs"/>
          <w:color w:val="000000" w:themeColor="text1"/>
          <w:rtl/>
          <w:lang w:bidi="fa-IR"/>
        </w:rPr>
        <w:t xml:space="preserve">مراجعین </w:t>
      </w:r>
      <w:r w:rsidR="00994706" w:rsidRPr="00957F7C">
        <w:rPr>
          <w:rFonts w:cs="B Yagut"/>
          <w:color w:val="000000" w:themeColor="text1"/>
          <w:rtl/>
          <w:lang w:bidi="fa-IR"/>
        </w:rPr>
        <w:t xml:space="preserve">در حوزه پذیرش و </w:t>
      </w:r>
      <w:r w:rsidR="00886AE7" w:rsidRPr="00957F7C">
        <w:rPr>
          <w:rFonts w:cs="B Yagut" w:hint="cs"/>
          <w:color w:val="000000" w:themeColor="text1"/>
          <w:rtl/>
          <w:lang w:bidi="fa-IR"/>
        </w:rPr>
        <w:t>گزارش</w:t>
      </w:r>
      <w:r w:rsidR="00994706" w:rsidRPr="00957F7C">
        <w:rPr>
          <w:rFonts w:cs="B Yagut"/>
          <w:color w:val="000000" w:themeColor="text1"/>
          <w:rtl/>
          <w:lang w:bidi="fa-IR"/>
        </w:rPr>
        <w:t xml:space="preserve"> دهی</w:t>
      </w:r>
      <w:r w:rsidR="00886AE7" w:rsidRPr="00957F7C">
        <w:rPr>
          <w:rFonts w:cs="B Yagut" w:hint="cs"/>
          <w:color w:val="000000" w:themeColor="text1"/>
          <w:rtl/>
          <w:lang w:bidi="fa-IR"/>
        </w:rPr>
        <w:t xml:space="preserve"> </w:t>
      </w:r>
      <w:r w:rsidR="0097219A" w:rsidRPr="00957F7C">
        <w:rPr>
          <w:rFonts w:cs="B Yagut" w:hint="cs"/>
          <w:color w:val="000000" w:themeColor="text1"/>
          <w:rtl/>
          <w:lang w:bidi="fa-IR"/>
        </w:rPr>
        <w:t>متناسب و تعريف شده</w:t>
      </w:r>
      <w:r w:rsidR="00994706" w:rsidRPr="00957F7C">
        <w:rPr>
          <w:rFonts w:cs="B Yagut"/>
          <w:color w:val="000000" w:themeColor="text1"/>
          <w:rtl/>
          <w:lang w:bidi="fa-IR"/>
        </w:rPr>
        <w:t xml:space="preserve"> باشد</w:t>
      </w:r>
      <w:r w:rsidR="00994706"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0F1DAD" w:rsidRPr="00957F7C" w:rsidRDefault="00C41A5B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 xml:space="preserve">نتایج </w:t>
      </w:r>
      <w:r w:rsidR="00D031DF" w:rsidRPr="00957F7C">
        <w:rPr>
          <w:rFonts w:cs="B Yagut" w:hint="cs"/>
          <w:color w:val="000000" w:themeColor="text1"/>
          <w:rtl/>
        </w:rPr>
        <w:t xml:space="preserve"> آزمايش ها</w:t>
      </w:r>
      <w:r w:rsidR="000F1DAD" w:rsidRPr="00957F7C">
        <w:rPr>
          <w:rFonts w:cs="B Yagut" w:hint="cs"/>
          <w:color w:val="000000" w:themeColor="text1"/>
          <w:rtl/>
        </w:rPr>
        <w:t xml:space="preserve"> توسط مسئول فنی آزمایشگاه تایید شده باشد.</w:t>
      </w:r>
    </w:p>
    <w:p w:rsidR="000F1DAD" w:rsidRPr="00957F7C" w:rsidRDefault="000F1DAD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از نظامات دولتی و صنفی</w:t>
      </w:r>
      <w:r w:rsidR="00204E99" w:rsidRPr="00957F7C">
        <w:rPr>
          <w:rFonts w:cs="B Yagut" w:hint="cs"/>
          <w:color w:val="000000" w:themeColor="text1"/>
          <w:rtl/>
        </w:rPr>
        <w:t xml:space="preserve"> و مقررات مربوطه</w:t>
      </w:r>
      <w:r w:rsidRPr="00957F7C">
        <w:rPr>
          <w:rFonts w:cs="B Yagut" w:hint="cs"/>
          <w:color w:val="000000" w:themeColor="text1"/>
          <w:rtl/>
        </w:rPr>
        <w:t xml:space="preserve"> تبعیت </w:t>
      </w:r>
      <w:r w:rsidR="000C5178" w:rsidRPr="00957F7C">
        <w:rPr>
          <w:rFonts w:cs="B Yagut" w:hint="cs"/>
          <w:color w:val="000000" w:themeColor="text1"/>
          <w:rtl/>
        </w:rPr>
        <w:t>گردد.</w:t>
      </w:r>
    </w:p>
    <w:p w:rsidR="00994706" w:rsidRPr="00957F7C" w:rsidRDefault="000C658E" w:rsidP="00751CAD">
      <w:pPr>
        <w:pStyle w:val="ListParagraph"/>
        <w:widowControl w:val="0"/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</w:rPr>
      </w:pPr>
      <w:r w:rsidRPr="00957F7C">
        <w:rPr>
          <w:rFonts w:cs="B Yagut" w:hint="cs"/>
          <w:color w:val="000000" w:themeColor="text1"/>
          <w:rtl/>
          <w:lang w:bidi="fa-IR"/>
        </w:rPr>
        <w:t xml:space="preserve">هرگونه نیاز به تکرار آزمایش و یا عدم پاسخ گویی به موقع، به طور شفاف </w:t>
      </w:r>
      <w:r w:rsidR="00886AE7" w:rsidRPr="00957F7C">
        <w:rPr>
          <w:rFonts w:cs="B Yagut" w:hint="cs"/>
          <w:color w:val="000000" w:themeColor="text1"/>
          <w:rtl/>
          <w:lang w:bidi="fa-IR"/>
        </w:rPr>
        <w:t xml:space="preserve">و در اسرع وقت </w:t>
      </w:r>
      <w:r w:rsidR="00994706" w:rsidRPr="00957F7C">
        <w:rPr>
          <w:rFonts w:cs="B Yagut"/>
          <w:color w:val="000000" w:themeColor="text1"/>
          <w:rtl/>
          <w:lang w:bidi="fa-IR"/>
        </w:rPr>
        <w:t xml:space="preserve">اطلاع </w:t>
      </w:r>
      <w:r w:rsidR="00994706" w:rsidRPr="00957F7C">
        <w:rPr>
          <w:rFonts w:cs="B Yagut" w:hint="cs"/>
          <w:color w:val="000000" w:themeColor="text1"/>
          <w:rtl/>
          <w:lang w:bidi="fa-IR"/>
        </w:rPr>
        <w:t>رسانی شود.</w:t>
      </w:r>
    </w:p>
    <w:p w:rsidR="00994706" w:rsidRPr="00957F7C" w:rsidRDefault="00994706" w:rsidP="00751CAD">
      <w:pPr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/>
          <w:color w:val="000000" w:themeColor="text1"/>
          <w:rtl/>
          <w:lang w:bidi="fa-IR"/>
        </w:rPr>
        <w:t xml:space="preserve">جواب </w:t>
      </w:r>
      <w:r w:rsidR="007F1F79" w:rsidRPr="00957F7C">
        <w:rPr>
          <w:rFonts w:cs="B Yagut"/>
          <w:color w:val="000000" w:themeColor="text1"/>
          <w:rtl/>
          <w:lang w:bidi="fa-IR"/>
        </w:rPr>
        <w:t>آزمایش</w:t>
      </w:r>
      <w:r w:rsidR="007F1F79" w:rsidRPr="00957F7C">
        <w:rPr>
          <w:rFonts w:cs="B Yagut" w:hint="cs"/>
          <w:color w:val="000000" w:themeColor="text1"/>
          <w:rtl/>
          <w:lang w:bidi="fa-IR"/>
        </w:rPr>
        <w:t>هاي</w:t>
      </w:r>
      <w:r w:rsidR="007F1F79" w:rsidRPr="00957F7C">
        <w:rPr>
          <w:rFonts w:cs="B Yagut"/>
          <w:color w:val="000000" w:themeColor="text1"/>
          <w:rtl/>
          <w:lang w:bidi="fa-IR"/>
        </w:rPr>
        <w:t xml:space="preserve"> </w:t>
      </w:r>
      <w:r w:rsidRPr="00957F7C">
        <w:rPr>
          <w:rFonts w:cs="B Yagut"/>
          <w:color w:val="000000" w:themeColor="text1"/>
          <w:rtl/>
          <w:lang w:bidi="fa-IR"/>
        </w:rPr>
        <w:t xml:space="preserve">اورژانسی در </w:t>
      </w:r>
      <w:r w:rsidR="00493CDA" w:rsidRPr="00957F7C">
        <w:rPr>
          <w:rFonts w:cs="B Yagut" w:hint="cs"/>
          <w:color w:val="000000" w:themeColor="text1"/>
          <w:rtl/>
          <w:lang w:bidi="fa-IR"/>
        </w:rPr>
        <w:t>زمان تعيين شده</w:t>
      </w:r>
      <w:r w:rsidRPr="00957F7C">
        <w:rPr>
          <w:rFonts w:cs="B Yagut"/>
          <w:color w:val="000000" w:themeColor="text1"/>
          <w:rtl/>
          <w:lang w:bidi="fa-IR"/>
        </w:rPr>
        <w:t xml:space="preserve"> </w:t>
      </w:r>
      <w:r w:rsidR="000D58CF" w:rsidRPr="00957F7C">
        <w:rPr>
          <w:rFonts w:cs="B Yagut" w:hint="cs"/>
          <w:color w:val="000000" w:themeColor="text1"/>
          <w:rtl/>
          <w:lang w:bidi="fa-IR"/>
        </w:rPr>
        <w:t xml:space="preserve">آماده و ارائه </w:t>
      </w:r>
      <w:r w:rsidRPr="00957F7C">
        <w:rPr>
          <w:rFonts w:cs="B Yagut" w:hint="cs"/>
          <w:color w:val="000000" w:themeColor="text1"/>
          <w:rtl/>
          <w:lang w:bidi="fa-IR"/>
        </w:rPr>
        <w:t>گردد.</w:t>
      </w:r>
    </w:p>
    <w:p w:rsidR="000C658E" w:rsidRPr="00957F7C" w:rsidRDefault="00994706" w:rsidP="00751CAD">
      <w:pPr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/>
          <w:color w:val="000000" w:themeColor="text1"/>
          <w:rtl/>
          <w:lang w:bidi="fa-IR"/>
        </w:rPr>
        <w:t xml:space="preserve"> نتایج </w:t>
      </w:r>
      <w:r w:rsidR="007F1F79" w:rsidRPr="00957F7C">
        <w:rPr>
          <w:rFonts w:cs="B Yagut"/>
          <w:color w:val="000000" w:themeColor="text1"/>
          <w:rtl/>
          <w:lang w:bidi="fa-IR"/>
        </w:rPr>
        <w:t>آزمایش</w:t>
      </w:r>
      <w:r w:rsidR="007F1F79" w:rsidRPr="00957F7C">
        <w:rPr>
          <w:rFonts w:cs="B Yagut" w:hint="cs"/>
          <w:color w:val="000000" w:themeColor="text1"/>
          <w:rtl/>
          <w:lang w:bidi="fa-IR"/>
        </w:rPr>
        <w:t>هايي</w:t>
      </w:r>
      <w:r w:rsidR="007F1F79" w:rsidRPr="00957F7C">
        <w:rPr>
          <w:rFonts w:cs="B Yagut"/>
          <w:color w:val="000000" w:themeColor="text1"/>
          <w:rtl/>
          <w:lang w:bidi="fa-IR"/>
        </w:rPr>
        <w:t xml:space="preserve"> </w:t>
      </w:r>
      <w:r w:rsidRPr="00957F7C">
        <w:rPr>
          <w:rFonts w:cs="B Yagut"/>
          <w:color w:val="000000" w:themeColor="text1"/>
          <w:rtl/>
          <w:lang w:bidi="fa-IR"/>
        </w:rPr>
        <w:t>که در محدوده بحرانی قرار دار</w:t>
      </w:r>
      <w:r w:rsidRPr="00957F7C">
        <w:rPr>
          <w:rFonts w:cs="B Yagut" w:hint="cs"/>
          <w:color w:val="000000" w:themeColor="text1"/>
          <w:rtl/>
          <w:lang w:bidi="fa-IR"/>
        </w:rPr>
        <w:t>ن</w:t>
      </w:r>
      <w:r w:rsidRPr="00957F7C">
        <w:rPr>
          <w:rFonts w:cs="B Yagut"/>
          <w:color w:val="000000" w:themeColor="text1"/>
          <w:rtl/>
          <w:lang w:bidi="fa-IR"/>
        </w:rPr>
        <w:t>د،</w:t>
      </w:r>
      <w:r w:rsidRPr="00957F7C">
        <w:rPr>
          <w:rFonts w:cs="B Yagut" w:hint="cs"/>
          <w:color w:val="000000" w:themeColor="text1"/>
          <w:rtl/>
          <w:lang w:bidi="fa-IR"/>
        </w:rPr>
        <w:t xml:space="preserve"> به صورت فوری</w:t>
      </w:r>
      <w:r w:rsidR="005401BA" w:rsidRPr="00957F7C">
        <w:rPr>
          <w:rFonts w:cs="B Yagut" w:hint="cs"/>
          <w:color w:val="000000" w:themeColor="text1"/>
          <w:rtl/>
          <w:lang w:bidi="fa-IR"/>
        </w:rPr>
        <w:t xml:space="preserve"> و</w:t>
      </w:r>
      <w:r w:rsidR="00751CAD" w:rsidRPr="00957F7C">
        <w:rPr>
          <w:rFonts w:cs="B Yagut" w:hint="cs"/>
          <w:color w:val="000000" w:themeColor="text1"/>
          <w:rtl/>
          <w:lang w:bidi="fa-IR"/>
        </w:rPr>
        <w:t xml:space="preserve"> </w:t>
      </w:r>
      <w:r w:rsidR="00283CF0" w:rsidRPr="00957F7C">
        <w:rPr>
          <w:rFonts w:cs="B Yagut" w:hint="cs"/>
          <w:color w:val="000000" w:themeColor="text1"/>
          <w:rtl/>
          <w:lang w:bidi="fa-IR"/>
        </w:rPr>
        <w:t xml:space="preserve">به نحو </w:t>
      </w:r>
      <w:r w:rsidR="005401BA" w:rsidRPr="00957F7C">
        <w:rPr>
          <w:rFonts w:cs="B Yagut" w:hint="cs"/>
          <w:color w:val="000000" w:themeColor="text1"/>
          <w:rtl/>
          <w:lang w:bidi="fa-IR"/>
        </w:rPr>
        <w:t>مقتضي</w:t>
      </w:r>
      <w:r w:rsidR="000C658E" w:rsidRPr="00957F7C">
        <w:rPr>
          <w:rFonts w:cs="B Yagut" w:hint="cs"/>
          <w:color w:val="000000" w:themeColor="text1"/>
          <w:rtl/>
          <w:lang w:bidi="fa-IR"/>
        </w:rPr>
        <w:t xml:space="preserve"> </w:t>
      </w:r>
      <w:r w:rsidRPr="00957F7C">
        <w:rPr>
          <w:rFonts w:cs="B Yagut"/>
          <w:color w:val="000000" w:themeColor="text1"/>
          <w:rtl/>
          <w:lang w:bidi="fa-IR"/>
        </w:rPr>
        <w:t xml:space="preserve">گزارش </w:t>
      </w:r>
      <w:r w:rsidRPr="00957F7C">
        <w:rPr>
          <w:rFonts w:cs="B Yagut" w:hint="cs"/>
          <w:color w:val="000000" w:themeColor="text1"/>
          <w:rtl/>
          <w:lang w:bidi="fa-IR"/>
        </w:rPr>
        <w:t xml:space="preserve">شده و به اطلاع بیمار </w:t>
      </w:r>
      <w:r w:rsidR="000D58CF" w:rsidRPr="00957F7C">
        <w:rPr>
          <w:rFonts w:cs="B Yagut" w:hint="cs"/>
          <w:color w:val="000000" w:themeColor="text1"/>
          <w:rtl/>
          <w:lang w:bidi="fa-IR"/>
        </w:rPr>
        <w:t xml:space="preserve">یا پزشک معالج </w:t>
      </w:r>
      <w:r w:rsidR="00F61B8B" w:rsidRPr="00957F7C">
        <w:rPr>
          <w:rFonts w:cs="B Yagut" w:hint="cs"/>
          <w:color w:val="000000" w:themeColor="text1"/>
          <w:rtl/>
          <w:lang w:bidi="fa-IR"/>
        </w:rPr>
        <w:t>رسانده شود</w:t>
      </w:r>
      <w:r w:rsidR="000C658E"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AE774E" w:rsidRPr="00957F7C" w:rsidRDefault="009B56A9" w:rsidP="004949A3">
      <w:pPr>
        <w:numPr>
          <w:ilvl w:val="0"/>
          <w:numId w:val="9"/>
        </w:numPr>
        <w:tabs>
          <w:tab w:val="left" w:pos="206"/>
        </w:tabs>
        <w:bidi/>
        <w:spacing w:line="276" w:lineRule="auto"/>
        <w:jc w:val="both"/>
        <w:rPr>
          <w:rFonts w:cs="B Yagut"/>
          <w:color w:val="000000" w:themeColor="text1"/>
          <w:rtl/>
          <w:lang w:bidi="fa-IR"/>
        </w:rPr>
      </w:pPr>
      <w:r w:rsidRPr="00957F7C">
        <w:rPr>
          <w:rFonts w:cs="B Yagut" w:hint="cs"/>
          <w:color w:val="000000" w:themeColor="text1"/>
          <w:rtl/>
          <w:lang w:bidi="fa-IR"/>
        </w:rPr>
        <w:t>اطلاعات مورد نیازی</w:t>
      </w:r>
      <w:r w:rsidR="00AE774E" w:rsidRPr="00957F7C">
        <w:rPr>
          <w:rFonts w:cs="B Yagut" w:hint="cs"/>
          <w:color w:val="000000" w:themeColor="text1"/>
          <w:rtl/>
          <w:lang w:bidi="fa-IR"/>
        </w:rPr>
        <w:t xml:space="preserve"> که ممکن ا</w:t>
      </w:r>
      <w:r w:rsidR="000C658E" w:rsidRPr="00957F7C">
        <w:rPr>
          <w:rFonts w:cs="B Yagut" w:hint="cs"/>
          <w:color w:val="000000" w:themeColor="text1"/>
          <w:rtl/>
          <w:lang w:bidi="fa-IR"/>
        </w:rPr>
        <w:t xml:space="preserve">ست در </w:t>
      </w:r>
      <w:r w:rsidR="004949A3">
        <w:rPr>
          <w:rFonts w:cs="B Yagut" w:hint="cs"/>
          <w:color w:val="000000" w:themeColor="text1"/>
          <w:rtl/>
          <w:lang w:bidi="fa-IR"/>
        </w:rPr>
        <w:t xml:space="preserve">تفسیر </w:t>
      </w:r>
      <w:r w:rsidR="000C658E" w:rsidRPr="00957F7C">
        <w:rPr>
          <w:rFonts w:cs="B Yagut" w:hint="cs"/>
          <w:color w:val="000000" w:themeColor="text1"/>
          <w:rtl/>
          <w:lang w:bidi="fa-IR"/>
        </w:rPr>
        <w:t>نت</w:t>
      </w:r>
      <w:r w:rsidR="004949A3">
        <w:rPr>
          <w:rFonts w:cs="B Yagut" w:hint="cs"/>
          <w:color w:val="000000" w:themeColor="text1"/>
          <w:rtl/>
          <w:lang w:bidi="fa-IR"/>
        </w:rPr>
        <w:t>ا</w:t>
      </w:r>
      <w:r w:rsidR="000C658E" w:rsidRPr="00957F7C">
        <w:rPr>
          <w:rFonts w:cs="B Yagut" w:hint="cs"/>
          <w:color w:val="000000" w:themeColor="text1"/>
          <w:rtl/>
          <w:lang w:bidi="fa-IR"/>
        </w:rPr>
        <w:t>یج</w:t>
      </w:r>
      <w:r w:rsidR="004949A3">
        <w:rPr>
          <w:rFonts w:cs="B Yagut" w:hint="cs"/>
          <w:color w:val="000000" w:themeColor="text1"/>
          <w:rtl/>
          <w:lang w:bidi="fa-IR"/>
        </w:rPr>
        <w:t xml:space="preserve"> </w:t>
      </w:r>
      <w:r w:rsidR="000C658E" w:rsidRPr="00957F7C">
        <w:rPr>
          <w:rFonts w:cs="B Yagut" w:hint="cs"/>
          <w:color w:val="000000" w:themeColor="text1"/>
          <w:rtl/>
          <w:lang w:bidi="fa-IR"/>
        </w:rPr>
        <w:t>آزمایش موثر باشد</w:t>
      </w:r>
      <w:r w:rsidR="00957F7C" w:rsidRPr="00957F7C">
        <w:rPr>
          <w:rFonts w:cs="B Yagut" w:hint="cs"/>
          <w:color w:val="000000" w:themeColor="text1"/>
          <w:rtl/>
          <w:lang w:bidi="fa-IR"/>
        </w:rPr>
        <w:t>، بصورت کاملاً محرمانه دریافت گردد</w:t>
      </w:r>
      <w:r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994706" w:rsidRPr="00957F7C" w:rsidRDefault="00994706" w:rsidP="000C5178">
      <w:pPr>
        <w:widowControl w:val="0"/>
        <w:tabs>
          <w:tab w:val="left" w:pos="206"/>
        </w:tabs>
        <w:bidi/>
        <w:spacing w:line="276" w:lineRule="auto"/>
        <w:ind w:left="360"/>
        <w:jc w:val="both"/>
        <w:rPr>
          <w:rFonts w:cs="B Yagut"/>
          <w:b/>
          <w:bCs/>
          <w:color w:val="000000" w:themeColor="text1"/>
        </w:rPr>
      </w:pPr>
      <w:r w:rsidRPr="00957F7C">
        <w:rPr>
          <w:rFonts w:cs="B Yagut" w:hint="cs"/>
          <w:b/>
          <w:bCs/>
          <w:color w:val="000000" w:themeColor="text1"/>
          <w:rtl/>
          <w:lang w:bidi="fa-IR"/>
        </w:rPr>
        <w:t>2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- اطلاعات بايد به نحو مطلوب و به ميزان كافي در اختيار </w:t>
      </w:r>
      <w:r w:rsidR="000C5178" w:rsidRPr="00957F7C">
        <w:rPr>
          <w:rFonts w:cs="B Yagut" w:hint="cs"/>
          <w:b/>
          <w:bCs/>
          <w:color w:val="000000" w:themeColor="text1"/>
          <w:rtl/>
        </w:rPr>
        <w:t>مراجعین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 قرار</w:t>
      </w:r>
      <w:r w:rsidRPr="00957F7C">
        <w:rPr>
          <w:rFonts w:cs="B Yagut" w:hint="cs"/>
          <w:b/>
          <w:bCs/>
          <w:color w:val="000000" w:themeColor="text1"/>
          <w:rtl/>
          <w:lang w:bidi="fa-IR"/>
        </w:rPr>
        <w:t xml:space="preserve"> گيرد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. </w:t>
      </w:r>
    </w:p>
    <w:p w:rsidR="00994706" w:rsidRPr="00957F7C" w:rsidRDefault="00994706" w:rsidP="00613B1A">
      <w:pPr>
        <w:pStyle w:val="ListParagraph"/>
        <w:widowControl w:val="0"/>
        <w:tabs>
          <w:tab w:val="left" w:pos="206"/>
        </w:tabs>
        <w:bidi/>
        <w:spacing w:line="276" w:lineRule="auto"/>
        <w:ind w:left="360"/>
        <w:jc w:val="both"/>
        <w:rPr>
          <w:rFonts w:cs="B Yagut"/>
          <w:color w:val="000000" w:themeColor="text1"/>
          <w:rtl/>
          <w:lang w:bidi="fa-IR"/>
        </w:rPr>
      </w:pPr>
      <w:r w:rsidRPr="00957F7C">
        <w:rPr>
          <w:rFonts w:cs="B Yagut" w:hint="cs"/>
          <w:color w:val="000000" w:themeColor="text1"/>
          <w:rtl/>
        </w:rPr>
        <w:lastRenderedPageBreak/>
        <w:t>محتواي اطلاعات بايد شامل موارد ذيل باشد:</w:t>
      </w:r>
    </w:p>
    <w:p w:rsidR="00994706" w:rsidRPr="00957F7C" w:rsidRDefault="00994706" w:rsidP="00751CAD">
      <w:pPr>
        <w:pStyle w:val="ListParagraph"/>
        <w:widowControl w:val="0"/>
        <w:numPr>
          <w:ilvl w:val="0"/>
          <w:numId w:val="10"/>
        </w:numPr>
        <w:tabs>
          <w:tab w:val="left" w:pos="206"/>
        </w:tabs>
        <w:bidi/>
        <w:spacing w:line="276" w:lineRule="auto"/>
        <w:ind w:left="926"/>
        <w:jc w:val="both"/>
        <w:rPr>
          <w:rFonts w:cs="B Yagut"/>
          <w:color w:val="000000" w:themeColor="text1"/>
          <w:rtl/>
          <w:lang w:bidi="fa-IR"/>
        </w:rPr>
      </w:pPr>
      <w:r w:rsidRPr="00957F7C">
        <w:rPr>
          <w:rFonts w:cs="B Yagut" w:hint="cs"/>
          <w:color w:val="000000" w:themeColor="text1"/>
          <w:rtl/>
        </w:rPr>
        <w:t>مفاد منشور حقوق</w:t>
      </w:r>
      <w:r w:rsidR="004E506C" w:rsidRPr="00957F7C">
        <w:rPr>
          <w:rFonts w:cs="B Yagut" w:hint="cs"/>
          <w:color w:val="000000" w:themeColor="text1"/>
          <w:rtl/>
        </w:rPr>
        <w:t xml:space="preserve"> </w:t>
      </w:r>
      <w:r w:rsidR="009B56A9" w:rsidRPr="00957F7C">
        <w:rPr>
          <w:rFonts w:cs="B Yagut" w:hint="cs"/>
          <w:color w:val="000000" w:themeColor="text1"/>
          <w:rtl/>
        </w:rPr>
        <w:t>مراجعين به نحو مقتضي</w:t>
      </w:r>
    </w:p>
    <w:p w:rsidR="009B56A9" w:rsidRPr="00957F7C" w:rsidRDefault="00994706" w:rsidP="00283CF0">
      <w:pPr>
        <w:numPr>
          <w:ilvl w:val="0"/>
          <w:numId w:val="10"/>
        </w:numPr>
        <w:tabs>
          <w:tab w:val="left" w:pos="206"/>
        </w:tabs>
        <w:bidi/>
        <w:spacing w:line="276" w:lineRule="auto"/>
        <w:ind w:left="926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/>
          <w:color w:val="000000" w:themeColor="text1"/>
          <w:rtl/>
          <w:lang w:bidi="fa-IR"/>
        </w:rPr>
        <w:t>شرایط و نحوه آمادگی</w:t>
      </w:r>
      <w:r w:rsidR="00283CF0" w:rsidRPr="00957F7C">
        <w:rPr>
          <w:rFonts w:cs="B Yagut" w:hint="cs"/>
          <w:color w:val="000000" w:themeColor="text1"/>
          <w:rtl/>
          <w:lang w:bidi="fa-IR"/>
        </w:rPr>
        <w:t xml:space="preserve"> </w:t>
      </w:r>
      <w:r w:rsidRPr="00957F7C">
        <w:rPr>
          <w:rFonts w:cs="B Yagut"/>
          <w:color w:val="000000" w:themeColor="text1"/>
          <w:rtl/>
          <w:lang w:bidi="fa-IR"/>
        </w:rPr>
        <w:t>قبل</w:t>
      </w:r>
      <w:r w:rsidRPr="00957F7C">
        <w:rPr>
          <w:rFonts w:cs="B Yagut" w:hint="cs"/>
          <w:color w:val="000000" w:themeColor="text1"/>
          <w:rtl/>
          <w:lang w:bidi="fa-IR"/>
        </w:rPr>
        <w:t xml:space="preserve"> از نمونه گیری</w:t>
      </w:r>
      <w:r w:rsidRPr="00957F7C">
        <w:rPr>
          <w:rFonts w:cs="B Yagut"/>
          <w:color w:val="000000" w:themeColor="text1"/>
          <w:rtl/>
          <w:lang w:bidi="fa-IR"/>
        </w:rPr>
        <w:t>، عوارض ناشی از نمونه گیری</w:t>
      </w:r>
      <w:r w:rsidRPr="00957F7C">
        <w:rPr>
          <w:rFonts w:cs="B Yagut" w:hint="cs"/>
          <w:color w:val="000000" w:themeColor="text1"/>
          <w:rtl/>
          <w:lang w:bidi="fa-IR"/>
        </w:rPr>
        <w:t>،</w:t>
      </w:r>
      <w:r w:rsidRPr="00957F7C">
        <w:rPr>
          <w:rFonts w:cs="B Yagut"/>
          <w:color w:val="000000" w:themeColor="text1"/>
          <w:rtl/>
          <w:lang w:bidi="fa-IR"/>
        </w:rPr>
        <w:t xml:space="preserve"> </w:t>
      </w:r>
      <w:r w:rsidRPr="00957F7C">
        <w:rPr>
          <w:rFonts w:cs="B Yagut" w:hint="cs"/>
          <w:color w:val="000000" w:themeColor="text1"/>
          <w:rtl/>
        </w:rPr>
        <w:t>نحوه پیشگیری از عوارض</w:t>
      </w:r>
      <w:r w:rsidRPr="00957F7C">
        <w:rPr>
          <w:rFonts w:cs="B Yagut" w:hint="cs"/>
          <w:color w:val="000000" w:themeColor="text1"/>
          <w:rtl/>
          <w:lang w:bidi="fa-IR"/>
        </w:rPr>
        <w:t xml:space="preserve"> </w:t>
      </w:r>
      <w:r w:rsidRPr="00957F7C">
        <w:rPr>
          <w:rFonts w:cs="B Yagut"/>
          <w:color w:val="000000" w:themeColor="text1"/>
          <w:rtl/>
          <w:lang w:bidi="fa-IR"/>
        </w:rPr>
        <w:t>و هزینه آزمایش</w:t>
      </w:r>
      <w:r w:rsidR="009B56A9" w:rsidRPr="00957F7C">
        <w:rPr>
          <w:rFonts w:cs="B Yagut" w:hint="cs"/>
          <w:color w:val="000000" w:themeColor="text1"/>
          <w:rtl/>
          <w:lang w:bidi="fa-IR"/>
        </w:rPr>
        <w:t>ه</w:t>
      </w:r>
      <w:r w:rsidRPr="00957F7C">
        <w:rPr>
          <w:rFonts w:cs="B Yagut" w:hint="cs"/>
          <w:color w:val="000000" w:themeColor="text1"/>
          <w:rtl/>
          <w:lang w:bidi="fa-IR"/>
        </w:rPr>
        <w:t>ا</w:t>
      </w:r>
    </w:p>
    <w:p w:rsidR="009B56A9" w:rsidRPr="00957F7C" w:rsidRDefault="00283CF0" w:rsidP="00283CF0">
      <w:pPr>
        <w:numPr>
          <w:ilvl w:val="0"/>
          <w:numId w:val="10"/>
        </w:numPr>
        <w:tabs>
          <w:tab w:val="left" w:pos="206"/>
        </w:tabs>
        <w:bidi/>
        <w:spacing w:line="276" w:lineRule="auto"/>
        <w:ind w:left="836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 w:hint="cs"/>
          <w:color w:val="000000" w:themeColor="text1"/>
          <w:rtl/>
          <w:lang w:bidi="fa-IR"/>
        </w:rPr>
        <w:t>نام، مسئولیت و رتبه حرفه ا</w:t>
      </w:r>
      <w:r w:rsidR="009B56A9" w:rsidRPr="00957F7C">
        <w:rPr>
          <w:rFonts w:cs="B Yagut" w:hint="cs"/>
          <w:color w:val="000000" w:themeColor="text1"/>
          <w:rtl/>
          <w:lang w:bidi="fa-IR"/>
        </w:rPr>
        <w:t>ی افراد ارائه دهنده خدمات</w:t>
      </w:r>
    </w:p>
    <w:p w:rsidR="00B52C8F" w:rsidRPr="00957F7C" w:rsidRDefault="00B52C8F" w:rsidP="00751CAD">
      <w:pPr>
        <w:numPr>
          <w:ilvl w:val="0"/>
          <w:numId w:val="10"/>
        </w:numPr>
        <w:tabs>
          <w:tab w:val="left" w:pos="206"/>
        </w:tabs>
        <w:bidi/>
        <w:spacing w:line="276" w:lineRule="auto"/>
        <w:ind w:left="836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 w:hint="cs"/>
          <w:color w:val="000000" w:themeColor="text1"/>
          <w:rtl/>
          <w:lang w:bidi="fa-IR"/>
        </w:rPr>
        <w:t>ضوابط و هزینه های قابل پیش بینی و ضوابط بیمه ای</w:t>
      </w:r>
    </w:p>
    <w:p w:rsidR="00B52C8F" w:rsidRPr="00AF3AD9" w:rsidRDefault="00AF3AD9" w:rsidP="00751CAD">
      <w:pPr>
        <w:numPr>
          <w:ilvl w:val="0"/>
          <w:numId w:val="10"/>
        </w:numPr>
        <w:tabs>
          <w:tab w:val="left" w:pos="206"/>
        </w:tabs>
        <w:bidi/>
        <w:spacing w:line="276" w:lineRule="auto"/>
        <w:ind w:left="836"/>
        <w:jc w:val="both"/>
        <w:rPr>
          <w:rFonts w:cs="B Yagut"/>
          <w:color w:val="000000" w:themeColor="text1"/>
          <w:lang w:bidi="fa-IR"/>
        </w:rPr>
      </w:pPr>
      <w:r w:rsidRPr="00AF3AD9">
        <w:rPr>
          <w:rFonts w:cs="B Yagut" w:hint="cs"/>
          <w:color w:val="000000" w:themeColor="text1"/>
          <w:rtl/>
          <w:lang w:bidi="fa-IR"/>
        </w:rPr>
        <w:t xml:space="preserve">آگاهی از </w:t>
      </w:r>
      <w:r w:rsidR="00B52C8F" w:rsidRPr="00AF3AD9">
        <w:rPr>
          <w:rFonts w:cs="B Yagut" w:hint="cs"/>
          <w:color w:val="000000" w:themeColor="text1"/>
          <w:rtl/>
          <w:lang w:bidi="fa-IR"/>
        </w:rPr>
        <w:t>اقداماتی که ماهیت پژوهشی و یا آموزشی دارند</w:t>
      </w:r>
    </w:p>
    <w:p w:rsidR="00994706" w:rsidRPr="00957F7C" w:rsidRDefault="00994706" w:rsidP="00B52C8F">
      <w:pPr>
        <w:widowControl w:val="0"/>
        <w:tabs>
          <w:tab w:val="left" w:pos="206"/>
          <w:tab w:val="center" w:pos="4317"/>
        </w:tabs>
        <w:bidi/>
        <w:spacing w:line="276" w:lineRule="auto"/>
        <w:ind w:firstLine="284"/>
        <w:jc w:val="both"/>
        <w:rPr>
          <w:rFonts w:cs="B Yagut"/>
          <w:b/>
          <w:bCs/>
          <w:color w:val="000000" w:themeColor="text1"/>
          <w:rtl/>
        </w:rPr>
      </w:pPr>
      <w:r w:rsidRPr="00957F7C">
        <w:rPr>
          <w:rFonts w:cs="B Yagut" w:hint="cs"/>
          <w:b/>
          <w:bCs/>
          <w:color w:val="000000" w:themeColor="text1"/>
          <w:rtl/>
        </w:rPr>
        <w:t xml:space="preserve">3-  حق انتخاب و تصميم‌گيري آزادانه </w:t>
      </w:r>
      <w:r w:rsidR="00B52C8F" w:rsidRPr="00957F7C">
        <w:rPr>
          <w:rFonts w:cs="B Yagut" w:hint="cs"/>
          <w:b/>
          <w:bCs/>
          <w:color w:val="000000" w:themeColor="text1"/>
          <w:rtl/>
        </w:rPr>
        <w:t>مراجعین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 در دريافت خدمات آزمایشگاهی بايد محترم شمرده شود. </w:t>
      </w:r>
    </w:p>
    <w:p w:rsidR="00994706" w:rsidRPr="00957F7C" w:rsidRDefault="00994706" w:rsidP="00613B1A">
      <w:pPr>
        <w:pStyle w:val="ListParagraph"/>
        <w:widowControl w:val="0"/>
        <w:tabs>
          <w:tab w:val="left" w:pos="206"/>
          <w:tab w:val="right" w:pos="4317"/>
        </w:tabs>
        <w:bidi/>
        <w:spacing w:line="276" w:lineRule="auto"/>
        <w:ind w:left="360"/>
        <w:jc w:val="both"/>
        <w:rPr>
          <w:rFonts w:cs="B Yagut"/>
          <w:color w:val="000000" w:themeColor="text1"/>
          <w:lang w:bidi="fa-IR"/>
        </w:rPr>
      </w:pPr>
      <w:r w:rsidRPr="00957F7C">
        <w:rPr>
          <w:rFonts w:cs="B Yagut" w:hint="cs"/>
          <w:color w:val="000000" w:themeColor="text1"/>
          <w:rtl/>
        </w:rPr>
        <w:t>محدوده انتخاب و تصميم‌گيري درباره موارد ذيل مي‌باشد:</w:t>
      </w:r>
    </w:p>
    <w:p w:rsidR="00B52C8F" w:rsidRPr="00957F7C" w:rsidRDefault="00994706" w:rsidP="00751CAD">
      <w:pPr>
        <w:pStyle w:val="ListParagraph"/>
        <w:widowControl w:val="0"/>
        <w:numPr>
          <w:ilvl w:val="0"/>
          <w:numId w:val="11"/>
        </w:numPr>
        <w:tabs>
          <w:tab w:val="left" w:pos="206"/>
        </w:tabs>
        <w:bidi/>
        <w:spacing w:line="276" w:lineRule="auto"/>
        <w:ind w:left="836"/>
        <w:jc w:val="both"/>
        <w:rPr>
          <w:rFonts w:cs="B Yagut"/>
          <w:b/>
          <w:bCs/>
          <w:color w:val="000000" w:themeColor="text1"/>
        </w:rPr>
      </w:pPr>
      <w:r w:rsidRPr="00957F7C">
        <w:rPr>
          <w:rFonts w:cs="B Yagut"/>
          <w:color w:val="000000" w:themeColor="text1"/>
          <w:rtl/>
          <w:lang w:bidi="fa-IR"/>
        </w:rPr>
        <w:t>انتخاب آزمایشگاه برای انجام آزمایشات</w:t>
      </w:r>
      <w:r w:rsidR="00F61B8B" w:rsidRPr="00957F7C">
        <w:rPr>
          <w:rFonts w:cs="B Yagut" w:hint="cs"/>
          <w:color w:val="000000" w:themeColor="text1"/>
          <w:rtl/>
        </w:rPr>
        <w:t xml:space="preserve"> مختلف</w:t>
      </w:r>
      <w:r w:rsidR="009C0B79" w:rsidRPr="00957F7C">
        <w:rPr>
          <w:rFonts w:cs="B Yagut" w:hint="cs"/>
          <w:color w:val="000000" w:themeColor="text1"/>
          <w:rtl/>
        </w:rPr>
        <w:t>، بطوریکه آزمایشگاه وظیفه اخلاقی خود میداند که از هرگونه فعالیت غیر حرفه ای و غیر اخلاقی جهت جلب مراجعین و بیماران به آزمایشگاه خودداری نماید.</w:t>
      </w:r>
    </w:p>
    <w:p w:rsidR="00B52C8F" w:rsidRPr="00957F7C" w:rsidRDefault="00F61B8B" w:rsidP="00751CAD">
      <w:pPr>
        <w:pStyle w:val="ListParagraph"/>
        <w:widowControl w:val="0"/>
        <w:numPr>
          <w:ilvl w:val="0"/>
          <w:numId w:val="11"/>
        </w:numPr>
        <w:tabs>
          <w:tab w:val="left" w:pos="206"/>
        </w:tabs>
        <w:bidi/>
        <w:spacing w:line="276" w:lineRule="auto"/>
        <w:ind w:left="836"/>
        <w:jc w:val="both"/>
        <w:rPr>
          <w:rFonts w:cs="B Yagut"/>
          <w:b/>
          <w:bCs/>
          <w:color w:val="000000" w:themeColor="text1"/>
        </w:rPr>
      </w:pPr>
      <w:r w:rsidRPr="00957F7C">
        <w:rPr>
          <w:rFonts w:cs="B Yagut" w:hint="cs"/>
          <w:color w:val="000000" w:themeColor="text1"/>
          <w:rtl/>
        </w:rPr>
        <w:t>تصمیم گیری</w:t>
      </w:r>
      <w:r w:rsidR="00994706" w:rsidRPr="00957F7C">
        <w:rPr>
          <w:rFonts w:cs="B Yagut" w:hint="cs"/>
          <w:color w:val="000000" w:themeColor="text1"/>
          <w:rtl/>
        </w:rPr>
        <w:t xml:space="preserve"> در </w:t>
      </w:r>
      <w:r w:rsidR="00886AE7" w:rsidRPr="00957F7C">
        <w:rPr>
          <w:rFonts w:cs="B Yagut" w:hint="cs"/>
          <w:color w:val="000000" w:themeColor="text1"/>
          <w:rtl/>
        </w:rPr>
        <w:t>زمینه</w:t>
      </w:r>
      <w:r w:rsidR="00994706" w:rsidRPr="00957F7C">
        <w:rPr>
          <w:rFonts w:cs="B Yagut" w:hint="cs"/>
          <w:color w:val="000000" w:themeColor="text1"/>
          <w:rtl/>
        </w:rPr>
        <w:t xml:space="preserve"> شركت يا عدم شركت در هر گونه پژوهش</w:t>
      </w:r>
      <w:r w:rsidR="008A0BBC" w:rsidRPr="00957F7C">
        <w:rPr>
          <w:rFonts w:cs="B Yagut" w:hint="cs"/>
          <w:color w:val="000000" w:themeColor="text1"/>
          <w:rtl/>
        </w:rPr>
        <w:t xml:space="preserve"> و آموزش</w:t>
      </w:r>
      <w:r w:rsidR="00994706" w:rsidRPr="00957F7C">
        <w:rPr>
          <w:rFonts w:cs="B Yagut" w:hint="cs"/>
          <w:color w:val="000000" w:themeColor="text1"/>
          <w:rtl/>
        </w:rPr>
        <w:t xml:space="preserve">، با اطمينان از اينكه </w:t>
      </w:r>
      <w:r w:rsidRPr="00957F7C">
        <w:rPr>
          <w:rFonts w:cs="B Yagut" w:hint="cs"/>
          <w:color w:val="000000" w:themeColor="text1"/>
          <w:rtl/>
        </w:rPr>
        <w:t>انتخاب</w:t>
      </w:r>
      <w:r w:rsidR="00994706" w:rsidRPr="00957F7C">
        <w:rPr>
          <w:rFonts w:cs="B Yagut" w:hint="cs"/>
          <w:color w:val="000000" w:themeColor="text1"/>
          <w:rtl/>
        </w:rPr>
        <w:t xml:space="preserve"> وي تأثيري در تداوم و نحوه دريافت خدمات نخواهد داشت</w:t>
      </w:r>
      <w:r w:rsidR="00751CAD"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994706" w:rsidRPr="00957F7C" w:rsidRDefault="00994706" w:rsidP="00501568">
      <w:pPr>
        <w:widowControl w:val="0"/>
        <w:tabs>
          <w:tab w:val="left" w:pos="656"/>
        </w:tabs>
        <w:bidi/>
        <w:spacing w:line="276" w:lineRule="auto"/>
        <w:ind w:left="237" w:firstLine="149"/>
        <w:jc w:val="both"/>
        <w:rPr>
          <w:rFonts w:cs="B Yagut"/>
          <w:b/>
          <w:bCs/>
          <w:color w:val="000000" w:themeColor="text1"/>
          <w:rtl/>
        </w:rPr>
      </w:pPr>
      <w:r w:rsidRPr="00957F7C">
        <w:rPr>
          <w:rFonts w:cs="B Yagut" w:hint="cs"/>
          <w:b/>
          <w:bCs/>
          <w:i/>
          <w:iCs/>
          <w:color w:val="000000" w:themeColor="text1"/>
          <w:rtl/>
        </w:rPr>
        <w:t>4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- خدمات آزمایشگاهی بايد مبتني بر احترام به حريم خصوصي </w:t>
      </w:r>
      <w:r w:rsidR="00B52C8F" w:rsidRPr="00957F7C">
        <w:rPr>
          <w:rFonts w:cs="B Yagut" w:hint="cs"/>
          <w:b/>
          <w:bCs/>
          <w:color w:val="000000" w:themeColor="text1"/>
          <w:rtl/>
        </w:rPr>
        <w:t>م</w:t>
      </w:r>
      <w:r w:rsidRPr="00957F7C">
        <w:rPr>
          <w:rFonts w:cs="B Yagut" w:hint="cs"/>
          <w:b/>
          <w:bCs/>
          <w:color w:val="000000" w:themeColor="text1"/>
          <w:rtl/>
        </w:rPr>
        <w:t>ر</w:t>
      </w:r>
      <w:r w:rsidR="00B52C8F" w:rsidRPr="00957F7C">
        <w:rPr>
          <w:rFonts w:cs="B Yagut" w:hint="cs"/>
          <w:b/>
          <w:bCs/>
          <w:color w:val="000000" w:themeColor="text1"/>
          <w:rtl/>
        </w:rPr>
        <w:t>اجعین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 و رعايت اصل رازداري </w:t>
      </w:r>
      <w:r w:rsidR="00F64812" w:rsidRPr="00957F7C">
        <w:rPr>
          <w:rFonts w:cs="B Yagut" w:hint="cs"/>
          <w:b/>
          <w:bCs/>
          <w:color w:val="000000" w:themeColor="text1"/>
          <w:rtl/>
        </w:rPr>
        <w:t xml:space="preserve">و امانتداری 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باشد. </w:t>
      </w:r>
    </w:p>
    <w:p w:rsidR="00453BB7" w:rsidRPr="00957F7C" w:rsidRDefault="00453BB7" w:rsidP="00AF3AD9">
      <w:pPr>
        <w:pStyle w:val="ListParagraph"/>
        <w:widowControl w:val="0"/>
        <w:numPr>
          <w:ilvl w:val="0"/>
          <w:numId w:val="6"/>
        </w:numPr>
        <w:bidi/>
        <w:jc w:val="lowKashida"/>
        <w:rPr>
          <w:rFonts w:cs="B Yagut"/>
          <w:rtl/>
        </w:rPr>
      </w:pPr>
      <w:r w:rsidRPr="00957F7C">
        <w:rPr>
          <w:rFonts w:cs="B Yagut" w:hint="cs"/>
          <w:rtl/>
        </w:rPr>
        <w:t xml:space="preserve">رعايت اصل رازداري </w:t>
      </w:r>
      <w:r w:rsidR="00A5393F" w:rsidRPr="00957F7C">
        <w:rPr>
          <w:rFonts w:cs="B Yagut" w:hint="cs"/>
          <w:rtl/>
        </w:rPr>
        <w:t>درمورد</w:t>
      </w:r>
      <w:r w:rsidRPr="00957F7C">
        <w:rPr>
          <w:rFonts w:cs="B Yagut" w:hint="cs"/>
          <w:rtl/>
        </w:rPr>
        <w:t xml:space="preserve"> </w:t>
      </w:r>
      <w:r w:rsidR="00A5393F" w:rsidRPr="00957F7C">
        <w:rPr>
          <w:rFonts w:cs="B Yagut" w:hint="cs"/>
          <w:rtl/>
        </w:rPr>
        <w:t>تمامی</w:t>
      </w:r>
      <w:r w:rsidRPr="00957F7C">
        <w:rPr>
          <w:rFonts w:cs="B Yagut" w:hint="cs"/>
          <w:rtl/>
        </w:rPr>
        <w:t xml:space="preserve"> اطلاعات مربوط به مراجعین الزامي است مگر در مواردي </w:t>
      </w:r>
      <w:r w:rsidR="00A5393F" w:rsidRPr="00957F7C">
        <w:rPr>
          <w:rFonts w:cs="B Yagut" w:hint="cs"/>
          <w:rtl/>
        </w:rPr>
        <w:t xml:space="preserve">كه قانون آن را استثنا كرده باشد </w:t>
      </w:r>
      <w:r w:rsidR="00AF3AD9">
        <w:rPr>
          <w:rFonts w:cs="B Yagut" w:hint="cs"/>
          <w:rtl/>
        </w:rPr>
        <w:t>(</w:t>
      </w:r>
      <w:r w:rsidR="00A5393F" w:rsidRPr="00957F7C">
        <w:rPr>
          <w:rFonts w:cs="B Yagut" w:hint="cs"/>
          <w:color w:val="000000" w:themeColor="text1"/>
          <w:rtl/>
          <w:lang w:bidi="fa-IR"/>
        </w:rPr>
        <w:t>مانند گزارش بیماریهای واگیردار و ثبت موارد سرطانی</w:t>
      </w:r>
      <w:r w:rsidR="00AF3AD9">
        <w:rPr>
          <w:rFonts w:cs="B Yagut" w:hint="cs"/>
          <w:color w:val="000000" w:themeColor="text1"/>
          <w:rtl/>
          <w:lang w:bidi="fa-IR"/>
        </w:rPr>
        <w:t>)</w:t>
      </w:r>
      <w:r w:rsidR="00A5393F"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3E0739" w:rsidRPr="00957F7C" w:rsidRDefault="00453BB7" w:rsidP="002D628F">
      <w:pPr>
        <w:pStyle w:val="ListParagraph"/>
        <w:widowControl w:val="0"/>
        <w:numPr>
          <w:ilvl w:val="0"/>
          <w:numId w:val="6"/>
        </w:numPr>
        <w:bidi/>
        <w:jc w:val="lowKashida"/>
        <w:rPr>
          <w:rFonts w:cs="B Yagut"/>
          <w:color w:val="000000" w:themeColor="text1"/>
          <w:rtl/>
          <w:lang w:bidi="fa-IR"/>
        </w:rPr>
      </w:pPr>
      <w:r w:rsidRPr="00957F7C">
        <w:rPr>
          <w:rFonts w:cs="B Yagut" w:hint="cs"/>
          <w:rtl/>
        </w:rPr>
        <w:t xml:space="preserve">در كليه‌ي مراحل بايد  به حريم خصوصي </w:t>
      </w:r>
      <w:r w:rsidR="003E0739" w:rsidRPr="00957F7C">
        <w:rPr>
          <w:rFonts w:cs="B Yagut" w:hint="cs"/>
          <w:rtl/>
        </w:rPr>
        <w:t>مراجعین</w:t>
      </w:r>
      <w:r w:rsidRPr="00957F7C">
        <w:rPr>
          <w:rFonts w:cs="B Yagut" w:hint="cs"/>
          <w:rtl/>
        </w:rPr>
        <w:t xml:space="preserve"> احترام گذاشته شود. ضروري است بدين منظور امكانات لازم جهت </w:t>
      </w:r>
      <w:r w:rsidR="002D628F">
        <w:rPr>
          <w:rFonts w:cs="B Yagut" w:hint="cs"/>
          <w:rtl/>
        </w:rPr>
        <w:t>حفظ</w:t>
      </w:r>
      <w:r w:rsidRPr="00957F7C">
        <w:rPr>
          <w:rFonts w:cs="B Yagut" w:hint="cs"/>
          <w:rtl/>
        </w:rPr>
        <w:t xml:space="preserve"> حريم خصوصي </w:t>
      </w:r>
      <w:r w:rsidR="003E0739" w:rsidRPr="00957F7C">
        <w:rPr>
          <w:rFonts w:cs="B Yagut" w:hint="cs"/>
          <w:rtl/>
        </w:rPr>
        <w:t>مراجعین</w:t>
      </w:r>
      <w:r w:rsidR="002D628F">
        <w:rPr>
          <w:rFonts w:cs="B Yagut" w:hint="cs"/>
          <w:rtl/>
        </w:rPr>
        <w:t xml:space="preserve"> و رعايت طرح انطباق</w:t>
      </w:r>
      <w:r w:rsidRPr="00957F7C">
        <w:rPr>
          <w:rFonts w:cs="B Yagut" w:hint="cs"/>
          <w:rtl/>
        </w:rPr>
        <w:t xml:space="preserve"> فراهم گردد</w:t>
      </w:r>
      <w:r w:rsidR="003E0739" w:rsidRPr="00957F7C">
        <w:rPr>
          <w:rFonts w:cs="B Yagut" w:hint="cs"/>
          <w:rtl/>
        </w:rPr>
        <w:t>.</w:t>
      </w:r>
    </w:p>
    <w:p w:rsidR="009B56A9" w:rsidRPr="00957F7C" w:rsidRDefault="009B56A9" w:rsidP="00386228">
      <w:pPr>
        <w:pStyle w:val="ListParagraph"/>
        <w:widowControl w:val="0"/>
        <w:numPr>
          <w:ilvl w:val="0"/>
          <w:numId w:val="6"/>
        </w:numPr>
        <w:bidi/>
        <w:jc w:val="lowKashida"/>
        <w:rPr>
          <w:rFonts w:cs="B Yagut"/>
          <w:b/>
          <w:bCs/>
          <w:color w:val="000000" w:themeColor="text1"/>
        </w:rPr>
      </w:pPr>
      <w:r w:rsidRPr="00957F7C">
        <w:rPr>
          <w:rFonts w:cs="B Yagut" w:hint="cs"/>
          <w:color w:val="000000" w:themeColor="text1"/>
          <w:rtl/>
          <w:lang w:bidi="fa-IR"/>
        </w:rPr>
        <w:t xml:space="preserve">جواب آزمایشها فقط به خود </w:t>
      </w:r>
      <w:r w:rsidR="003E0739" w:rsidRPr="00957F7C">
        <w:rPr>
          <w:rFonts w:cs="B Yagut" w:hint="cs"/>
          <w:color w:val="000000" w:themeColor="text1"/>
          <w:rtl/>
          <w:lang w:bidi="fa-IR"/>
        </w:rPr>
        <w:t>فرد</w:t>
      </w:r>
      <w:r w:rsidRPr="00957F7C">
        <w:rPr>
          <w:rFonts w:cs="B Yagut" w:hint="cs"/>
          <w:color w:val="000000" w:themeColor="text1"/>
          <w:rtl/>
          <w:lang w:bidi="fa-IR"/>
        </w:rPr>
        <w:t>، ولی</w:t>
      </w:r>
      <w:r w:rsidR="003E0739" w:rsidRPr="00957F7C">
        <w:rPr>
          <w:rFonts w:cs="B Yagut" w:hint="cs"/>
          <w:color w:val="000000" w:themeColor="text1"/>
          <w:rtl/>
          <w:lang w:bidi="fa-IR"/>
        </w:rPr>
        <w:t>،</w:t>
      </w:r>
      <w:r w:rsidR="00453BB7" w:rsidRPr="00957F7C">
        <w:rPr>
          <w:rFonts w:cs="B Yagut" w:hint="cs"/>
          <w:rtl/>
        </w:rPr>
        <w:t xml:space="preserve"> افراد مجاز از طرف </w:t>
      </w:r>
      <w:r w:rsidR="00386228" w:rsidRPr="00957F7C">
        <w:rPr>
          <w:rFonts w:cs="B Yagut" w:hint="cs"/>
          <w:rtl/>
        </w:rPr>
        <w:t>فرد و</w:t>
      </w:r>
      <w:r w:rsidR="00453BB7" w:rsidRPr="00957F7C">
        <w:rPr>
          <w:rFonts w:cs="B Yagut" w:hint="cs"/>
          <w:rtl/>
        </w:rPr>
        <w:t xml:space="preserve"> افرادي كه به حكم قانون مجاز تلقي مي‌شو</w:t>
      </w:r>
      <w:r w:rsidR="003E0739" w:rsidRPr="00957F7C">
        <w:rPr>
          <w:rFonts w:cs="B Yagut" w:hint="cs"/>
          <w:color w:val="000000" w:themeColor="text1"/>
          <w:rtl/>
          <w:lang w:bidi="fa-IR"/>
        </w:rPr>
        <w:t xml:space="preserve">ند </w:t>
      </w:r>
      <w:r w:rsidRPr="00957F7C">
        <w:rPr>
          <w:rFonts w:cs="B Yagut" w:hint="cs"/>
          <w:color w:val="000000" w:themeColor="text1"/>
          <w:rtl/>
          <w:lang w:bidi="fa-IR"/>
        </w:rPr>
        <w:t>ارائه شود</w:t>
      </w:r>
      <w:r w:rsidR="003E0739" w:rsidRPr="00957F7C">
        <w:rPr>
          <w:rFonts w:cs="B Yagut" w:hint="cs"/>
          <w:color w:val="000000" w:themeColor="text1"/>
          <w:rtl/>
          <w:lang w:bidi="fa-IR"/>
        </w:rPr>
        <w:t>.</w:t>
      </w:r>
    </w:p>
    <w:p w:rsidR="00A92882" w:rsidRPr="00957F7C" w:rsidRDefault="00994706" w:rsidP="00A92882">
      <w:pPr>
        <w:widowControl w:val="0"/>
        <w:tabs>
          <w:tab w:val="left" w:pos="206"/>
          <w:tab w:val="right" w:pos="4317"/>
        </w:tabs>
        <w:bidi/>
        <w:spacing w:line="276" w:lineRule="auto"/>
        <w:ind w:left="360"/>
        <w:jc w:val="both"/>
        <w:rPr>
          <w:rFonts w:cs="B Yagut"/>
          <w:rtl/>
        </w:rPr>
      </w:pPr>
      <w:r w:rsidRPr="00957F7C">
        <w:rPr>
          <w:rFonts w:cs="B Yagut" w:hint="cs"/>
          <w:b/>
          <w:bCs/>
          <w:color w:val="000000" w:themeColor="text1"/>
          <w:rtl/>
        </w:rPr>
        <w:t xml:space="preserve">5- دسترسي به نظام كارآمد رسيدگي به شكايات و پیشنهادات حق </w:t>
      </w:r>
      <w:r w:rsidR="00386228" w:rsidRPr="00957F7C">
        <w:rPr>
          <w:rFonts w:cs="B Yagut" w:hint="cs"/>
          <w:b/>
          <w:bCs/>
          <w:color w:val="000000" w:themeColor="text1"/>
          <w:rtl/>
        </w:rPr>
        <w:t>مراجعین</w:t>
      </w:r>
      <w:r w:rsidRPr="00957F7C">
        <w:rPr>
          <w:rFonts w:cs="B Yagut" w:hint="cs"/>
          <w:b/>
          <w:bCs/>
          <w:color w:val="000000" w:themeColor="text1"/>
          <w:rtl/>
        </w:rPr>
        <w:t xml:space="preserve"> است</w:t>
      </w:r>
      <w:r w:rsidR="00A92882" w:rsidRPr="00957F7C">
        <w:rPr>
          <w:rFonts w:cs="B Yagut" w:hint="cs"/>
          <w:rtl/>
        </w:rPr>
        <w:t>.</w:t>
      </w:r>
    </w:p>
    <w:p w:rsidR="00A92882" w:rsidRPr="00957F7C" w:rsidRDefault="00A92882" w:rsidP="00751CAD">
      <w:pPr>
        <w:pStyle w:val="ListParagraph"/>
        <w:widowControl w:val="0"/>
        <w:numPr>
          <w:ilvl w:val="0"/>
          <w:numId w:val="8"/>
        </w:numPr>
        <w:tabs>
          <w:tab w:val="left" w:pos="206"/>
          <w:tab w:val="right" w:pos="4317"/>
        </w:tabs>
        <w:bidi/>
        <w:spacing w:line="276" w:lineRule="auto"/>
        <w:ind w:left="926"/>
        <w:jc w:val="both"/>
        <w:rPr>
          <w:rFonts w:cs="B Yagut"/>
          <w:rtl/>
        </w:rPr>
      </w:pPr>
      <w:r w:rsidRPr="00957F7C">
        <w:rPr>
          <w:rFonts w:cs="B Yagut" w:hint="cs"/>
          <w:rtl/>
        </w:rPr>
        <w:t>هر فرد حق دارد در صورت ادعاي نقض حقوق خود كه موضوع اين منشور است، بدون اختلال در كيفيت دريافت خدمات سلامت به مقامات ذي صلاح شكايت نمايد.</w:t>
      </w:r>
    </w:p>
    <w:p w:rsidR="00A92882" w:rsidRPr="00957F7C" w:rsidRDefault="00751CAD" w:rsidP="00751CAD">
      <w:pPr>
        <w:pStyle w:val="ListParagraph"/>
        <w:widowControl w:val="0"/>
        <w:numPr>
          <w:ilvl w:val="0"/>
          <w:numId w:val="8"/>
        </w:numPr>
        <w:bidi/>
        <w:ind w:left="926"/>
        <w:jc w:val="lowKashida"/>
        <w:rPr>
          <w:rFonts w:cs="B Yagut"/>
          <w:rtl/>
        </w:rPr>
      </w:pPr>
      <w:r w:rsidRPr="00957F7C">
        <w:rPr>
          <w:rFonts w:cs="B Yagut" w:hint="cs"/>
          <w:rtl/>
          <w:lang w:bidi="fa-IR"/>
        </w:rPr>
        <w:t>افراد</w:t>
      </w:r>
      <w:r w:rsidR="00A92882" w:rsidRPr="00957F7C">
        <w:rPr>
          <w:rFonts w:cs="B Yagut" w:hint="cs"/>
          <w:rtl/>
        </w:rPr>
        <w:t xml:space="preserve"> حق دارند از نحوه رسيدگي و نتايج شكايت خود آگاه شوند.</w:t>
      </w:r>
    </w:p>
    <w:p w:rsidR="00A92882" w:rsidRPr="002D38A7" w:rsidRDefault="00A92882" w:rsidP="00501568">
      <w:pPr>
        <w:pStyle w:val="ListParagraph"/>
        <w:widowControl w:val="0"/>
        <w:numPr>
          <w:ilvl w:val="0"/>
          <w:numId w:val="8"/>
        </w:numPr>
        <w:tabs>
          <w:tab w:val="left" w:pos="206"/>
          <w:tab w:val="right" w:pos="4317"/>
        </w:tabs>
        <w:bidi/>
        <w:spacing w:line="276" w:lineRule="auto"/>
        <w:ind w:left="946" w:hanging="425"/>
        <w:jc w:val="both"/>
        <w:rPr>
          <w:rFonts w:cs="B Yagut"/>
          <w:b/>
          <w:bCs/>
          <w:color w:val="000000" w:themeColor="text1"/>
          <w:rtl/>
          <w:lang w:bidi="fa-IR"/>
        </w:rPr>
      </w:pPr>
      <w:r w:rsidRPr="002D38A7">
        <w:rPr>
          <w:rFonts w:cs="B Yagut" w:hint="cs"/>
          <w:rtl/>
        </w:rPr>
        <w:t xml:space="preserve">خسارت ناشي از خطاي ارائه کنندگان خدمات بايد پس از رسيدگي و اثبات </w:t>
      </w:r>
      <w:r w:rsidR="004D6B2F" w:rsidRPr="002D38A7">
        <w:rPr>
          <w:rFonts w:cs="B Yagut" w:hint="cs"/>
          <w:rtl/>
        </w:rPr>
        <w:t xml:space="preserve">خطا، </w:t>
      </w:r>
      <w:r w:rsidRPr="002D38A7">
        <w:rPr>
          <w:rFonts w:cs="B Yagut" w:hint="cs"/>
          <w:rtl/>
        </w:rPr>
        <w:t>مطابق مقررات در كوتاه‌ترين زمان ممکن جبران شود.</w:t>
      </w:r>
    </w:p>
    <w:sectPr w:rsidR="00A92882" w:rsidRPr="002D38A7" w:rsidSect="007440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E9" w:rsidRDefault="00122CE9" w:rsidP="000D58CF">
      <w:r>
        <w:separator/>
      </w:r>
    </w:p>
  </w:endnote>
  <w:endnote w:type="continuationSeparator" w:id="1">
    <w:p w:rsidR="00122CE9" w:rsidRDefault="00122CE9" w:rsidP="000D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1A" w:rsidRDefault="00613B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472"/>
      <w:docPartObj>
        <w:docPartGallery w:val="Page Numbers (Bottom of Page)"/>
        <w:docPartUnique/>
      </w:docPartObj>
    </w:sdtPr>
    <w:sdtContent>
      <w:p w:rsidR="00613B1A" w:rsidRDefault="00253D4D">
        <w:pPr>
          <w:pStyle w:val="Footer"/>
          <w:jc w:val="center"/>
        </w:pPr>
        <w:fldSimple w:instr=" PAGE   \* MERGEFORMAT ">
          <w:r w:rsidR="00FF491E">
            <w:rPr>
              <w:noProof/>
            </w:rPr>
            <w:t>2</w:t>
          </w:r>
        </w:fldSimple>
      </w:p>
    </w:sdtContent>
  </w:sdt>
  <w:p w:rsidR="00613B1A" w:rsidRDefault="00613B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1A" w:rsidRDefault="00613B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E9" w:rsidRDefault="00122CE9" w:rsidP="000D58CF">
      <w:r>
        <w:separator/>
      </w:r>
    </w:p>
  </w:footnote>
  <w:footnote w:type="continuationSeparator" w:id="1">
    <w:p w:rsidR="00122CE9" w:rsidRDefault="00122CE9" w:rsidP="000D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1A" w:rsidRDefault="00613B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1A" w:rsidRDefault="00613B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B1A" w:rsidRDefault="00613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5EF"/>
    <w:multiLevelType w:val="hybridMultilevel"/>
    <w:tmpl w:val="11F8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856AD"/>
    <w:multiLevelType w:val="hybridMultilevel"/>
    <w:tmpl w:val="C18CC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72934"/>
    <w:multiLevelType w:val="hybridMultilevel"/>
    <w:tmpl w:val="EA56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92C92"/>
    <w:multiLevelType w:val="hybridMultilevel"/>
    <w:tmpl w:val="639E337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54645"/>
    <w:multiLevelType w:val="hybridMultilevel"/>
    <w:tmpl w:val="1E30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773F5"/>
    <w:multiLevelType w:val="hybridMultilevel"/>
    <w:tmpl w:val="8A2A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B2F80"/>
    <w:multiLevelType w:val="hybridMultilevel"/>
    <w:tmpl w:val="FB9071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BF34B7A"/>
    <w:multiLevelType w:val="hybridMultilevel"/>
    <w:tmpl w:val="7938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34A7F"/>
    <w:multiLevelType w:val="hybridMultilevel"/>
    <w:tmpl w:val="3A9E1E14"/>
    <w:lvl w:ilvl="0" w:tplc="0936C5A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A603745"/>
    <w:multiLevelType w:val="hybridMultilevel"/>
    <w:tmpl w:val="0C0458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FA84119"/>
    <w:multiLevelType w:val="hybridMultilevel"/>
    <w:tmpl w:val="4EEAED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A3F0307"/>
    <w:multiLevelType w:val="hybridMultilevel"/>
    <w:tmpl w:val="80EA2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706"/>
    <w:rsid w:val="000047A0"/>
    <w:rsid w:val="00020168"/>
    <w:rsid w:val="00043BEB"/>
    <w:rsid w:val="00046728"/>
    <w:rsid w:val="0005655F"/>
    <w:rsid w:val="00065338"/>
    <w:rsid w:val="000C5178"/>
    <w:rsid w:val="000C658E"/>
    <w:rsid w:val="000D58CF"/>
    <w:rsid w:val="000F1BC4"/>
    <w:rsid w:val="000F1DAD"/>
    <w:rsid w:val="00112507"/>
    <w:rsid w:val="00115206"/>
    <w:rsid w:val="00122CE9"/>
    <w:rsid w:val="001A3B21"/>
    <w:rsid w:val="001E63E6"/>
    <w:rsid w:val="00204E99"/>
    <w:rsid w:val="00244E36"/>
    <w:rsid w:val="002456F2"/>
    <w:rsid w:val="00253D4D"/>
    <w:rsid w:val="00283CF0"/>
    <w:rsid w:val="002D38A7"/>
    <w:rsid w:val="002D628F"/>
    <w:rsid w:val="002D7D4F"/>
    <w:rsid w:val="002E4604"/>
    <w:rsid w:val="002E4E5A"/>
    <w:rsid w:val="002F5F3B"/>
    <w:rsid w:val="00302939"/>
    <w:rsid w:val="00332CCD"/>
    <w:rsid w:val="0034726A"/>
    <w:rsid w:val="00354862"/>
    <w:rsid w:val="00357E24"/>
    <w:rsid w:val="00383254"/>
    <w:rsid w:val="00386228"/>
    <w:rsid w:val="003A341A"/>
    <w:rsid w:val="003C66CA"/>
    <w:rsid w:val="003E0739"/>
    <w:rsid w:val="004064A8"/>
    <w:rsid w:val="0040757B"/>
    <w:rsid w:val="00415A84"/>
    <w:rsid w:val="00442196"/>
    <w:rsid w:val="00453BB7"/>
    <w:rsid w:val="00493CDA"/>
    <w:rsid w:val="004949A3"/>
    <w:rsid w:val="00496618"/>
    <w:rsid w:val="004A7701"/>
    <w:rsid w:val="004D6B2F"/>
    <w:rsid w:val="004E506C"/>
    <w:rsid w:val="00501568"/>
    <w:rsid w:val="005125CE"/>
    <w:rsid w:val="005401BA"/>
    <w:rsid w:val="00555BC5"/>
    <w:rsid w:val="005E231E"/>
    <w:rsid w:val="00613B1A"/>
    <w:rsid w:val="00627D08"/>
    <w:rsid w:val="0065722F"/>
    <w:rsid w:val="006B3DD1"/>
    <w:rsid w:val="006F580E"/>
    <w:rsid w:val="00712524"/>
    <w:rsid w:val="0074401A"/>
    <w:rsid w:val="00751CAD"/>
    <w:rsid w:val="00795E26"/>
    <w:rsid w:val="007A376A"/>
    <w:rsid w:val="007B1AFA"/>
    <w:rsid w:val="007C2DB9"/>
    <w:rsid w:val="007D0110"/>
    <w:rsid w:val="007F1E54"/>
    <w:rsid w:val="007F1F79"/>
    <w:rsid w:val="00863680"/>
    <w:rsid w:val="00867EE7"/>
    <w:rsid w:val="00875C64"/>
    <w:rsid w:val="00886AE7"/>
    <w:rsid w:val="00897D03"/>
    <w:rsid w:val="008A0BBC"/>
    <w:rsid w:val="008A567F"/>
    <w:rsid w:val="008B221F"/>
    <w:rsid w:val="008F1EE1"/>
    <w:rsid w:val="00913AF7"/>
    <w:rsid w:val="00937728"/>
    <w:rsid w:val="00937B1E"/>
    <w:rsid w:val="00957F7C"/>
    <w:rsid w:val="0097219A"/>
    <w:rsid w:val="00994706"/>
    <w:rsid w:val="009954BB"/>
    <w:rsid w:val="009B56A9"/>
    <w:rsid w:val="009C0B79"/>
    <w:rsid w:val="009F4EC7"/>
    <w:rsid w:val="00A175FD"/>
    <w:rsid w:val="00A21B35"/>
    <w:rsid w:val="00A2682E"/>
    <w:rsid w:val="00A5393F"/>
    <w:rsid w:val="00A80497"/>
    <w:rsid w:val="00A85457"/>
    <w:rsid w:val="00A92882"/>
    <w:rsid w:val="00AC05BC"/>
    <w:rsid w:val="00AE248E"/>
    <w:rsid w:val="00AE2FC7"/>
    <w:rsid w:val="00AE774E"/>
    <w:rsid w:val="00AF3AD9"/>
    <w:rsid w:val="00B134B8"/>
    <w:rsid w:val="00B465A1"/>
    <w:rsid w:val="00B52C8F"/>
    <w:rsid w:val="00B63511"/>
    <w:rsid w:val="00B70808"/>
    <w:rsid w:val="00BD2F93"/>
    <w:rsid w:val="00BE1BD4"/>
    <w:rsid w:val="00BE5E48"/>
    <w:rsid w:val="00C02075"/>
    <w:rsid w:val="00C20F72"/>
    <w:rsid w:val="00C41A5B"/>
    <w:rsid w:val="00C41D49"/>
    <w:rsid w:val="00C50EC6"/>
    <w:rsid w:val="00C5553B"/>
    <w:rsid w:val="00C75B15"/>
    <w:rsid w:val="00C92EF6"/>
    <w:rsid w:val="00CA0A15"/>
    <w:rsid w:val="00CA11F3"/>
    <w:rsid w:val="00CD2941"/>
    <w:rsid w:val="00CF413E"/>
    <w:rsid w:val="00D031DF"/>
    <w:rsid w:val="00D07347"/>
    <w:rsid w:val="00D31F93"/>
    <w:rsid w:val="00D50EC5"/>
    <w:rsid w:val="00D64C19"/>
    <w:rsid w:val="00D64D61"/>
    <w:rsid w:val="00D7353E"/>
    <w:rsid w:val="00D76A5E"/>
    <w:rsid w:val="00D9196E"/>
    <w:rsid w:val="00D951F2"/>
    <w:rsid w:val="00DE55D8"/>
    <w:rsid w:val="00DF0893"/>
    <w:rsid w:val="00DF16B8"/>
    <w:rsid w:val="00E0177F"/>
    <w:rsid w:val="00E03959"/>
    <w:rsid w:val="00E31C67"/>
    <w:rsid w:val="00E43EA5"/>
    <w:rsid w:val="00E72BC3"/>
    <w:rsid w:val="00E92E6B"/>
    <w:rsid w:val="00E96379"/>
    <w:rsid w:val="00EA6D5B"/>
    <w:rsid w:val="00EC21C9"/>
    <w:rsid w:val="00ED1A17"/>
    <w:rsid w:val="00ED4653"/>
    <w:rsid w:val="00EF37C1"/>
    <w:rsid w:val="00EF71CF"/>
    <w:rsid w:val="00F44A11"/>
    <w:rsid w:val="00F61B8B"/>
    <w:rsid w:val="00F64812"/>
    <w:rsid w:val="00F85E41"/>
    <w:rsid w:val="00FD3CB1"/>
    <w:rsid w:val="00FF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58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8C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D58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8C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C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E69B664B8BD6734987E4EB1F56821B1B" ma:contentTypeVersion="0" ma:contentTypeDescription="ایجاد یک سند جدید." ma:contentTypeScope="" ma:versionID="167a2112e2ad3caba772db608eb084f4">
  <xsd:schema xmlns:xsd="http://www.w3.org/2001/XMLSchema" xmlns:p="http://schemas.microsoft.com/office/2006/metadata/properties" targetNamespace="http://schemas.microsoft.com/office/2006/metadata/properties" ma:root="true" ma:fieldsID="b13d52b6959bdd653638a96fbf7a00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0CA6E78-FE6D-4F50-94BD-0614F8502EF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DF3AB2-68FF-470C-8F51-FD5ED2684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EE58-EDA9-4705-AFC6-DC1A0A61D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farsi</dc:creator>
  <cp:keywords/>
  <dc:description/>
  <cp:lastModifiedBy>Administrator</cp:lastModifiedBy>
  <cp:revision>2</cp:revision>
  <cp:lastPrinted>2010-05-05T09:23:00Z</cp:lastPrinted>
  <dcterms:created xsi:type="dcterms:W3CDTF">2012-11-28T05:57:00Z</dcterms:created>
  <dcterms:modified xsi:type="dcterms:W3CDTF">2012-11-28T05:57:00Z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0x010100E69B664B8BD6734987E4EB1F56821B1B</vt:lpwstr>
  </property>
</Properties>
</file>